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662"/>
        <w:gridCol w:w="1662"/>
        <w:gridCol w:w="1425"/>
        <w:gridCol w:w="1556"/>
        <w:gridCol w:w="1661"/>
      </w:tblGrid>
      <w:tr w:rsidR="004B6500" w:rsidTr="00497F3D">
        <w:trPr>
          <w:jc w:val="center"/>
        </w:trPr>
        <w:tc>
          <w:tcPr>
            <w:tcW w:w="9854" w:type="dxa"/>
            <w:gridSpan w:val="6"/>
          </w:tcPr>
          <w:p w:rsidR="004B6500" w:rsidRPr="00E55CE5" w:rsidRDefault="004B6500" w:rsidP="00497F3D">
            <w:pPr>
              <w:jc w:val="center"/>
            </w:pPr>
            <w:r w:rsidRPr="00E55CE5">
              <w:t>Niveau de classification/ sécurité</w:t>
            </w:r>
          </w:p>
        </w:tc>
      </w:tr>
      <w:tr w:rsidR="004B6500" w:rsidTr="00497F3D">
        <w:trPr>
          <w:jc w:val="center"/>
        </w:trPr>
        <w:tc>
          <w:tcPr>
            <w:tcW w:w="1700" w:type="dxa"/>
            <w:shd w:val="clear" w:color="auto" w:fill="auto"/>
          </w:tcPr>
          <w:p w:rsidR="004B6500" w:rsidRPr="00E55CE5" w:rsidRDefault="004B6500" w:rsidP="00497F3D">
            <w:pPr>
              <w:jc w:val="center"/>
            </w:pPr>
            <w:r w:rsidRPr="00E55CE5">
              <w:t>MD</w:t>
            </w:r>
          </w:p>
        </w:tc>
        <w:tc>
          <w:tcPr>
            <w:tcW w:w="1702" w:type="dxa"/>
            <w:shd w:val="clear" w:color="auto" w:fill="auto"/>
          </w:tcPr>
          <w:p w:rsidR="004B6500" w:rsidRPr="00E55CE5" w:rsidRDefault="004B6500" w:rsidP="00497F3D">
            <w:pPr>
              <w:jc w:val="center"/>
            </w:pPr>
            <w:r w:rsidRPr="00E55CE5">
              <w:t>MA</w:t>
            </w:r>
          </w:p>
        </w:tc>
        <w:tc>
          <w:tcPr>
            <w:tcW w:w="1702" w:type="dxa"/>
            <w:shd w:val="clear" w:color="auto" w:fill="auto"/>
          </w:tcPr>
          <w:p w:rsidR="004B6500" w:rsidRPr="00E55CE5" w:rsidRDefault="004B6500" w:rsidP="00497F3D">
            <w:pPr>
              <w:jc w:val="center"/>
            </w:pPr>
            <w:r w:rsidRPr="00E55CE5">
              <w:t>MS</w:t>
            </w:r>
          </w:p>
        </w:tc>
        <w:tc>
          <w:tcPr>
            <w:tcW w:w="1457" w:type="dxa"/>
          </w:tcPr>
          <w:p w:rsidR="004B6500" w:rsidRDefault="004B6500" w:rsidP="00497F3D">
            <w:pPr>
              <w:jc w:val="center"/>
            </w:pPr>
            <w:r>
              <w:t>MZ</w:t>
            </w:r>
          </w:p>
        </w:tc>
        <w:tc>
          <w:tcPr>
            <w:tcW w:w="1591" w:type="dxa"/>
          </w:tcPr>
          <w:p w:rsidR="004B6500" w:rsidRPr="00E55CE5" w:rsidRDefault="004B6500" w:rsidP="00497F3D">
            <w:pPr>
              <w:jc w:val="center"/>
            </w:pPr>
            <w:r>
              <w:t>MC</w:t>
            </w:r>
          </w:p>
        </w:tc>
        <w:tc>
          <w:tcPr>
            <w:tcW w:w="1702" w:type="dxa"/>
            <w:shd w:val="clear" w:color="auto" w:fill="auto"/>
          </w:tcPr>
          <w:p w:rsidR="004B6500" w:rsidRPr="00E55CE5" w:rsidRDefault="004B6500" w:rsidP="00497F3D">
            <w:pPr>
              <w:jc w:val="center"/>
            </w:pPr>
            <w:r w:rsidRPr="00E55CE5">
              <w:t>NP</w:t>
            </w:r>
          </w:p>
        </w:tc>
      </w:tr>
      <w:tr w:rsidR="004B6500" w:rsidTr="00497F3D">
        <w:trPr>
          <w:jc w:val="center"/>
        </w:trPr>
        <w:tc>
          <w:tcPr>
            <w:tcW w:w="1700" w:type="dxa"/>
            <w:shd w:val="clear" w:color="auto" w:fill="auto"/>
          </w:tcPr>
          <w:p w:rsidR="004B6500" w:rsidRPr="00E55CE5" w:rsidRDefault="004B6500" w:rsidP="00497F3D"/>
        </w:tc>
        <w:tc>
          <w:tcPr>
            <w:tcW w:w="1702" w:type="dxa"/>
            <w:shd w:val="clear" w:color="auto" w:fill="auto"/>
          </w:tcPr>
          <w:p w:rsidR="004B6500" w:rsidRPr="00E55CE5" w:rsidRDefault="004B6500" w:rsidP="00497F3D"/>
        </w:tc>
        <w:tc>
          <w:tcPr>
            <w:tcW w:w="1702" w:type="dxa"/>
            <w:shd w:val="clear" w:color="auto" w:fill="auto"/>
          </w:tcPr>
          <w:p w:rsidR="004B6500" w:rsidRPr="00E55CE5" w:rsidRDefault="006C4F4C" w:rsidP="006C4F4C">
            <w:pPr>
              <w:jc w:val="center"/>
            </w:pPr>
            <w:proofErr w:type="gramStart"/>
            <w:r>
              <w:t>x</w:t>
            </w:r>
            <w:proofErr w:type="gramEnd"/>
          </w:p>
        </w:tc>
        <w:tc>
          <w:tcPr>
            <w:tcW w:w="1457" w:type="dxa"/>
          </w:tcPr>
          <w:p w:rsidR="004B6500" w:rsidRPr="00E55CE5" w:rsidRDefault="004B6500" w:rsidP="00497F3D">
            <w:pPr>
              <w:rPr>
                <w:highlight w:val="lightGray"/>
              </w:rPr>
            </w:pPr>
          </w:p>
        </w:tc>
        <w:tc>
          <w:tcPr>
            <w:tcW w:w="1591" w:type="dxa"/>
          </w:tcPr>
          <w:p w:rsidR="004B6500" w:rsidRPr="00E55CE5" w:rsidRDefault="004B6500" w:rsidP="00497F3D">
            <w:pPr>
              <w:rPr>
                <w:highlight w:val="lightGray"/>
              </w:rPr>
            </w:pPr>
          </w:p>
        </w:tc>
        <w:tc>
          <w:tcPr>
            <w:tcW w:w="1702" w:type="dxa"/>
            <w:shd w:val="clear" w:color="auto" w:fill="auto"/>
          </w:tcPr>
          <w:p w:rsidR="004B6500" w:rsidRPr="00E55CE5" w:rsidRDefault="004B6500" w:rsidP="00497F3D"/>
        </w:tc>
      </w:tr>
    </w:tbl>
    <w:p w:rsidR="007D023F" w:rsidRDefault="007D023F" w:rsidP="00226F76"/>
    <w:p w:rsidR="00985DC1" w:rsidRPr="00226F76" w:rsidRDefault="00985DC1" w:rsidP="00226F76">
      <w:r w:rsidRPr="00226F76">
        <w:t>N° individuel d'identification</w:t>
      </w:r>
    </w:p>
    <w:p w:rsidR="00985DC1" w:rsidRPr="00226F76" w:rsidRDefault="00985DC1" w:rsidP="00226F76">
      <w:r w:rsidRPr="00226F76">
        <w:t>TVA : FR 36.775.722.879</w:t>
      </w:r>
    </w:p>
    <w:p w:rsidR="00985DC1" w:rsidRPr="00226F76" w:rsidRDefault="00985DC1" w:rsidP="00226F76">
      <w:r w:rsidRPr="00226F76">
        <w:tab/>
      </w:r>
      <w:r w:rsidRPr="00226F76">
        <w:tab/>
      </w:r>
      <w:r w:rsidRPr="00226F76">
        <w:tab/>
      </w:r>
      <w:r w:rsidRPr="00226F76">
        <w:tab/>
      </w:r>
      <w:r w:rsidRPr="00226F76">
        <w:tab/>
      </w:r>
      <w:r w:rsidRPr="00226F76">
        <w:tab/>
      </w:r>
      <w:r w:rsidRPr="00226F76">
        <w:tab/>
      </w:r>
      <w:r w:rsidRPr="00226F76">
        <w:tab/>
      </w:r>
      <w:r w:rsidR="0096230A">
        <w:t>Toulouse</w:t>
      </w:r>
      <w:r w:rsidRPr="00226F76">
        <w:t xml:space="preserve">, le </w:t>
      </w:r>
    </w:p>
    <w:p w:rsidR="00985DC1" w:rsidRDefault="00985DC1" w:rsidP="00226F76">
      <w:r w:rsidRPr="00226F76">
        <w:t>Affaire suivie par</w:t>
      </w:r>
      <w:r w:rsidR="008F097B">
        <w:t xml:space="preserve"> : </w:t>
      </w:r>
    </w:p>
    <w:p w:rsidR="00A75ED0" w:rsidRDefault="00A75ED0" w:rsidP="00226F76">
      <w:r>
        <w:t xml:space="preserve">Tel : </w:t>
      </w:r>
    </w:p>
    <w:p w:rsidR="00A75ED0" w:rsidRPr="00226F76" w:rsidRDefault="00A75ED0" w:rsidP="00226F76">
      <w:r>
        <w:t xml:space="preserve">Email : </w:t>
      </w:r>
    </w:p>
    <w:p w:rsidR="00985DC1" w:rsidRDefault="00985DC1" w:rsidP="00226F76">
      <w:pPr>
        <w:rPr>
          <w:sz w:val="22"/>
        </w:rPr>
      </w:pPr>
      <w:r>
        <w:rPr>
          <w:sz w:val="22"/>
        </w:rPr>
        <w:tab/>
      </w:r>
      <w:r>
        <w:rPr>
          <w:sz w:val="22"/>
        </w:rPr>
        <w:tab/>
      </w:r>
      <w:r>
        <w:rPr>
          <w:sz w:val="22"/>
        </w:rPr>
        <w:tab/>
      </w:r>
      <w:r>
        <w:rPr>
          <w:sz w:val="22"/>
        </w:rPr>
        <w:fldChar w:fldCharType="begin"/>
      </w:r>
      <w:r>
        <w:rPr>
          <w:sz w:val="22"/>
        </w:rPr>
        <w:instrText xml:space="preserve"> REF CF \h  \* MERGEFORMAT </w:instrText>
      </w:r>
      <w:r>
        <w:rPr>
          <w:sz w:val="22"/>
        </w:rPr>
      </w:r>
      <w:r>
        <w:rPr>
          <w:sz w:val="22"/>
        </w:rPr>
        <w:fldChar w:fldCharType="separate"/>
      </w:r>
      <w:r w:rsidR="00C4412C">
        <w:rPr>
          <w:sz w:val="22"/>
        </w:rPr>
        <w:t xml:space="preserve">    /    </w:t>
      </w:r>
      <w:r>
        <w:rPr>
          <w:sz w:val="22"/>
        </w:rPr>
        <w:fldChar w:fldCharType="end"/>
      </w:r>
      <w:r>
        <w:rPr>
          <w:sz w:val="22"/>
        </w:rPr>
        <w:t xml:space="preserve"> </w:t>
      </w:r>
    </w:p>
    <w:p w:rsidR="00985DC1" w:rsidRDefault="00985DC1"/>
    <w:p w:rsidR="00304E49" w:rsidRPr="00140C55" w:rsidRDefault="00304E49" w:rsidP="00304E49">
      <w:pPr>
        <w:rPr>
          <w:lang w:val="de-DE"/>
        </w:rPr>
      </w:pPr>
      <w:r>
        <w:t xml:space="preserve">Objet / </w:t>
      </w:r>
      <w:r w:rsidRPr="00226F76">
        <w:t>Référence :</w:t>
      </w:r>
      <w:r>
        <w:tab/>
      </w:r>
      <w:r>
        <w:tab/>
      </w:r>
      <w:r w:rsidR="007D023F">
        <w:rPr>
          <w:b/>
          <w:u w:val="single"/>
          <w:lang w:val="de-DE"/>
        </w:rPr>
        <w:t xml:space="preserve">ACCORD-CADRE </w:t>
      </w:r>
      <w:r w:rsidRPr="00140C55">
        <w:rPr>
          <w:b/>
          <w:u w:val="single"/>
          <w:lang w:val="de-DE"/>
        </w:rPr>
        <w:t>N°</w:t>
      </w:r>
      <w:r w:rsidR="0096230A">
        <w:rPr>
          <w:b/>
          <w:u w:val="single"/>
        </w:rPr>
        <w:t>AC</w:t>
      </w:r>
      <w:r w:rsidR="007D023F" w:rsidRPr="004B6500">
        <w:rPr>
          <w:b/>
          <w:u w:val="single"/>
        </w:rPr>
        <w:t>/</w:t>
      </w:r>
      <w:r w:rsidR="007D023F">
        <w:rPr>
          <w:b/>
          <w:u w:val="single"/>
        </w:rPr>
        <w:t>NNNNN</w:t>
      </w:r>
      <w:r w:rsidRPr="00140C55">
        <w:rPr>
          <w:b/>
          <w:u w:val="single"/>
          <w:lang w:val="de-DE"/>
        </w:rPr>
        <w:t>/</w:t>
      </w:r>
      <w:r w:rsidR="0096230A" w:rsidRPr="00140C55">
        <w:rPr>
          <w:b/>
          <w:u w:val="single"/>
          <w:lang w:val="de-DE"/>
        </w:rPr>
        <w:t>D</w:t>
      </w:r>
      <w:r w:rsidR="0096230A">
        <w:rPr>
          <w:b/>
          <w:u w:val="single"/>
          <w:lang w:val="de-DE"/>
        </w:rPr>
        <w:t>CMP</w:t>
      </w:r>
      <w:r w:rsidR="008F097B">
        <w:rPr>
          <w:b/>
          <w:u w:val="single"/>
          <w:lang w:val="de-DE"/>
        </w:rPr>
        <w:t>-</w:t>
      </w:r>
      <w:r w:rsidR="0096230A">
        <w:rPr>
          <w:b/>
          <w:u w:val="single"/>
        </w:rPr>
        <w:t>JENE</w:t>
      </w:r>
    </w:p>
    <w:p w:rsidR="00304E49" w:rsidRDefault="00304E49" w:rsidP="00304E49">
      <w:pPr>
        <w:rPr>
          <w:sz w:val="16"/>
        </w:rPr>
      </w:pPr>
      <w:r>
        <w:tab/>
      </w:r>
      <w:r>
        <w:tab/>
      </w:r>
      <w:r>
        <w:tab/>
      </w:r>
      <w:r>
        <w:tab/>
      </w:r>
    </w:p>
    <w:p w:rsidR="00304E49" w:rsidRDefault="00304E49" w:rsidP="00304E49">
      <w:pPr>
        <w:rPr>
          <w:u w:val="single"/>
        </w:rPr>
      </w:pPr>
      <w:r w:rsidRPr="00226F76">
        <w:tab/>
      </w:r>
    </w:p>
    <w:p w:rsidR="00304E49" w:rsidRDefault="00304E49" w:rsidP="00304E49">
      <w:pPr>
        <w:jc w:val="both"/>
      </w:pPr>
      <w:r>
        <w:t xml:space="preserve">ENTRE : </w:t>
      </w:r>
    </w:p>
    <w:p w:rsidR="00304E49" w:rsidRDefault="00304E49" w:rsidP="00304E49">
      <w:pPr>
        <w:jc w:val="both"/>
      </w:pPr>
    </w:p>
    <w:p w:rsidR="00304E49" w:rsidRPr="00E14D4A" w:rsidRDefault="00304E49" w:rsidP="00304E49">
      <w:pPr>
        <w:rPr>
          <w:b/>
        </w:rPr>
      </w:pPr>
      <w:r w:rsidRPr="00E14D4A">
        <w:rPr>
          <w:b/>
        </w:rPr>
        <w:t>L'OFFICE NATIONAL D'ETUDES ET DE RECHERCHES AEROSPATIALES (ONERA)</w:t>
      </w:r>
    </w:p>
    <w:p w:rsidR="00304E49" w:rsidRDefault="00304E49" w:rsidP="00304E49">
      <w:pPr>
        <w:spacing w:before="60"/>
        <w:jc w:val="both"/>
      </w:pPr>
      <w:r>
        <w:t>- Etablissement Public à caractère Industriel et Commercial (EPIC),</w:t>
      </w:r>
    </w:p>
    <w:p w:rsidR="00304E49" w:rsidRDefault="00304E49" w:rsidP="00304E49">
      <w:pPr>
        <w:spacing w:before="60"/>
        <w:jc w:val="both"/>
      </w:pPr>
      <w:r>
        <w:t>- inscrit sous le n° 775 722 879 au Registre du Commerce d’Evry,</w:t>
      </w:r>
    </w:p>
    <w:p w:rsidR="00304E49" w:rsidRDefault="00304E49" w:rsidP="00304E49">
      <w:pPr>
        <w:spacing w:before="60"/>
        <w:jc w:val="both"/>
      </w:pPr>
      <w:r>
        <w:t xml:space="preserve">- dont le siège social est Chemin de la </w:t>
      </w:r>
      <w:proofErr w:type="spellStart"/>
      <w:r>
        <w:t>Hunière</w:t>
      </w:r>
      <w:proofErr w:type="spellEnd"/>
      <w:r>
        <w:t xml:space="preserve"> à Palaiseau (Essonne),</w:t>
      </w:r>
    </w:p>
    <w:p w:rsidR="00304E49" w:rsidRDefault="00304E49" w:rsidP="00304E49">
      <w:pPr>
        <w:tabs>
          <w:tab w:val="left" w:pos="1276"/>
        </w:tabs>
        <w:spacing w:before="60"/>
        <w:jc w:val="both"/>
      </w:pPr>
      <w:r>
        <w:t>- représenté par M. Bruno SAINJON, Président du Conseil d’Administration,</w:t>
      </w:r>
    </w:p>
    <w:p w:rsidR="00304E49" w:rsidRDefault="00304E49" w:rsidP="00304E49">
      <w:pPr>
        <w:spacing w:before="60"/>
        <w:jc w:val="right"/>
        <w:sectPr w:rsidR="00304E49">
          <w:headerReference w:type="even" r:id="rId8"/>
          <w:headerReference w:type="default" r:id="rId9"/>
          <w:footerReference w:type="default" r:id="rId10"/>
          <w:headerReference w:type="first" r:id="rId11"/>
          <w:footerReference w:type="first" r:id="rId12"/>
          <w:pgSz w:w="11907" w:h="16840" w:code="9"/>
          <w:pgMar w:top="284" w:right="851" w:bottom="567" w:left="851" w:header="0" w:footer="1559" w:gutter="567"/>
          <w:pgNumType w:start="1"/>
          <w:cols w:space="720"/>
          <w:noEndnote/>
          <w:titlePg/>
        </w:sectPr>
      </w:pPr>
    </w:p>
    <w:p w:rsidR="00304E49" w:rsidRDefault="00304E49" w:rsidP="00304E49">
      <w:pPr>
        <w:tabs>
          <w:tab w:val="left" w:pos="142"/>
          <w:tab w:val="left" w:pos="1134"/>
        </w:tabs>
        <w:spacing w:before="60"/>
      </w:pPr>
      <w:r>
        <w:t xml:space="preserve">- ayant donné délégation à M. Jean LEGER, son Secrétaire Général, à l'effet de signer les </w:t>
      </w:r>
      <w:r>
        <w:tab/>
        <w:t>présentes,</w:t>
      </w:r>
    </w:p>
    <w:p w:rsidR="00304E49" w:rsidRDefault="00304E49" w:rsidP="00304E49">
      <w:pPr>
        <w:jc w:val="right"/>
      </w:pPr>
      <w:proofErr w:type="gramStart"/>
      <w:r>
        <w:t>d'une</w:t>
      </w:r>
      <w:proofErr w:type="gramEnd"/>
      <w:r>
        <w:t xml:space="preserve"> part,</w:t>
      </w:r>
    </w:p>
    <w:p w:rsidR="00304E49" w:rsidRPr="00B45E19" w:rsidRDefault="00304E49" w:rsidP="00304E49">
      <w:pPr>
        <w:sectPr w:rsidR="00304E49" w:rsidRPr="00B45E19">
          <w:headerReference w:type="even" r:id="rId13"/>
          <w:headerReference w:type="default" r:id="rId14"/>
          <w:footerReference w:type="default" r:id="rId15"/>
          <w:headerReference w:type="first" r:id="rId16"/>
          <w:footerReference w:type="first" r:id="rId17"/>
          <w:type w:val="continuous"/>
          <w:pgSz w:w="11907" w:h="16840" w:code="9"/>
          <w:pgMar w:top="284" w:right="851" w:bottom="1134" w:left="851" w:header="567" w:footer="851" w:gutter="567"/>
          <w:pgNumType w:start="1"/>
          <w:cols w:space="720"/>
          <w:formProt w:val="0"/>
          <w:noEndnote/>
          <w:titlePg/>
        </w:sectPr>
      </w:pPr>
    </w:p>
    <w:p w:rsidR="00304E49" w:rsidRDefault="00304E49" w:rsidP="00304E49">
      <w:r w:rsidRPr="00B45E19">
        <w:t>ET</w:t>
      </w:r>
    </w:p>
    <w:p w:rsidR="00304E49" w:rsidRPr="00304E49" w:rsidRDefault="007D023F" w:rsidP="00304E49">
      <w:pPr>
        <w:spacing w:before="60"/>
        <w:jc w:val="both"/>
        <w:rPr>
          <w:b/>
        </w:rPr>
      </w:pPr>
      <w:r w:rsidRPr="007D023F">
        <w:rPr>
          <w:b/>
          <w:highlight w:val="yellow"/>
        </w:rPr>
        <w:t>Société</w:t>
      </w:r>
      <w:r w:rsidR="00304E49" w:rsidRPr="007D023F">
        <w:rPr>
          <w:b/>
          <w:highlight w:val="yellow"/>
        </w:rPr>
        <w:t>,</w:t>
      </w:r>
      <w:r w:rsidR="00304E49" w:rsidRPr="00304E49">
        <w:rPr>
          <w:b/>
        </w:rPr>
        <w:t xml:space="preserve"> </w:t>
      </w:r>
    </w:p>
    <w:p w:rsidR="00652787" w:rsidRPr="00304E49" w:rsidRDefault="00652787" w:rsidP="00652787">
      <w:pPr>
        <w:spacing w:before="60"/>
        <w:jc w:val="both"/>
      </w:pPr>
      <w:r w:rsidRPr="00304E49">
        <w:t xml:space="preserve">- </w:t>
      </w:r>
      <w:r w:rsidR="007D023F" w:rsidRPr="007D023F">
        <w:rPr>
          <w:highlight w:val="yellow"/>
        </w:rPr>
        <w:t>Statut</w:t>
      </w:r>
      <w:r w:rsidRPr="00304E49">
        <w:t xml:space="preserve"> </w:t>
      </w:r>
      <w:r w:rsidRPr="00304E49">
        <w:fldChar w:fldCharType="begin">
          <w:ffData>
            <w:name w:val="capital"/>
            <w:enabled/>
            <w:calcOnExit w:val="0"/>
            <w:textInput>
              <w:default w:val="au capital de"/>
            </w:textInput>
          </w:ffData>
        </w:fldChar>
      </w:r>
      <w:r w:rsidRPr="00304E49">
        <w:instrText xml:space="preserve"> FORMTEXT </w:instrText>
      </w:r>
      <w:r w:rsidRPr="00304E49">
        <w:fldChar w:fldCharType="separate"/>
      </w:r>
      <w:r w:rsidRPr="00304E49">
        <w:rPr>
          <w:noProof/>
        </w:rPr>
        <w:t>au capital de</w:t>
      </w:r>
      <w:r w:rsidRPr="00304E49">
        <w:fldChar w:fldCharType="end"/>
      </w:r>
      <w:r w:rsidRPr="00304E49">
        <w:t> </w:t>
      </w:r>
      <w:r w:rsidR="007D023F" w:rsidRPr="007D023F">
        <w:rPr>
          <w:highlight w:val="yellow"/>
        </w:rPr>
        <w:t>NNNNNNN</w:t>
      </w:r>
      <w:r w:rsidRPr="00304E49">
        <w:t xml:space="preserve">  </w:t>
      </w:r>
      <w:r w:rsidRPr="00304E49">
        <w:fldChar w:fldCharType="begin">
          <w:ffData>
            <w:name w:val="euro"/>
            <w:enabled/>
            <w:calcOnExit w:val="0"/>
            <w:textInput>
              <w:default w:val="euros,"/>
            </w:textInput>
          </w:ffData>
        </w:fldChar>
      </w:r>
      <w:r w:rsidRPr="00304E49">
        <w:instrText xml:space="preserve"> FORMTEXT </w:instrText>
      </w:r>
      <w:r w:rsidRPr="00304E49">
        <w:fldChar w:fldCharType="separate"/>
      </w:r>
      <w:r w:rsidRPr="00304E49">
        <w:rPr>
          <w:noProof/>
        </w:rPr>
        <w:t>euros,</w:t>
      </w:r>
      <w:r w:rsidRPr="00304E49">
        <w:fldChar w:fldCharType="end"/>
      </w:r>
    </w:p>
    <w:p w:rsidR="00652787" w:rsidRPr="00304E49" w:rsidRDefault="00652787" w:rsidP="00652787">
      <w:pPr>
        <w:spacing w:before="60"/>
      </w:pPr>
      <w:r w:rsidRPr="00304E49">
        <w:t xml:space="preserve">- </w:t>
      </w:r>
      <w:r w:rsidRPr="00304E49">
        <w:fldChar w:fldCharType="begin">
          <w:ffData>
            <w:name w:val="dontle"/>
            <w:enabled/>
            <w:calcOnExit w:val="0"/>
            <w:textInput>
              <w:default w:val="dont le siège social est à"/>
            </w:textInput>
          </w:ffData>
        </w:fldChar>
      </w:r>
      <w:r w:rsidRPr="00304E49">
        <w:instrText xml:space="preserve"> FORMTEXT </w:instrText>
      </w:r>
      <w:r w:rsidRPr="00304E49">
        <w:fldChar w:fldCharType="separate"/>
      </w:r>
      <w:r w:rsidRPr="00304E49">
        <w:rPr>
          <w:noProof/>
        </w:rPr>
        <w:t xml:space="preserve">dont le siège social est </w:t>
      </w:r>
      <w:r w:rsidRPr="00304E49">
        <w:fldChar w:fldCharType="end"/>
      </w:r>
      <w:r w:rsidRPr="00304E49">
        <w:t xml:space="preserve">situé </w:t>
      </w:r>
      <w:r w:rsidR="007D023F" w:rsidRPr="007D023F">
        <w:rPr>
          <w:highlight w:val="yellow"/>
        </w:rPr>
        <w:t>XXXXXX</w:t>
      </w:r>
    </w:p>
    <w:p w:rsidR="00652787" w:rsidRPr="00304E49" w:rsidRDefault="00652787" w:rsidP="00652787">
      <w:pPr>
        <w:tabs>
          <w:tab w:val="left" w:pos="993"/>
        </w:tabs>
        <w:spacing w:before="60"/>
        <w:jc w:val="both"/>
      </w:pPr>
      <w:r w:rsidRPr="00304E49">
        <w:t xml:space="preserve">- </w:t>
      </w:r>
      <w:r w:rsidRPr="00304E49">
        <w:fldChar w:fldCharType="begin">
          <w:ffData>
            <w:name w:val="inscrite"/>
            <w:enabled/>
            <w:calcOnExit w:val="0"/>
            <w:textInput>
              <w:default w:val="inscrite sous le n°"/>
            </w:textInput>
          </w:ffData>
        </w:fldChar>
      </w:r>
      <w:r w:rsidRPr="00304E49">
        <w:instrText xml:space="preserve"> FORMTEXT </w:instrText>
      </w:r>
      <w:r w:rsidRPr="00304E49">
        <w:fldChar w:fldCharType="separate"/>
      </w:r>
      <w:r w:rsidRPr="00304E49">
        <w:rPr>
          <w:noProof/>
        </w:rPr>
        <w:t>inscrite sous le n°</w:t>
      </w:r>
      <w:r w:rsidRPr="00304E49">
        <w:fldChar w:fldCharType="end"/>
      </w:r>
      <w:r w:rsidRPr="00304E49">
        <w:t> </w:t>
      </w:r>
      <w:r w:rsidR="007D023F" w:rsidRPr="007D023F">
        <w:rPr>
          <w:highlight w:val="yellow"/>
        </w:rPr>
        <w:t>XXXXX</w:t>
      </w:r>
      <w:r w:rsidRPr="00304E49">
        <w:t xml:space="preserve">  </w:t>
      </w:r>
      <w:r w:rsidRPr="00304E49">
        <w:fldChar w:fldCharType="begin">
          <w:ffData>
            <w:name w:val="registre"/>
            <w:enabled/>
            <w:calcOnExit w:val="0"/>
            <w:textInput>
              <w:default w:val="au Registre du Commerce de"/>
            </w:textInput>
          </w:ffData>
        </w:fldChar>
      </w:r>
      <w:r w:rsidRPr="00304E49">
        <w:instrText xml:space="preserve"> FORMTEXT </w:instrText>
      </w:r>
      <w:r w:rsidRPr="00304E49">
        <w:fldChar w:fldCharType="separate"/>
      </w:r>
      <w:r w:rsidRPr="00304E49">
        <w:rPr>
          <w:noProof/>
        </w:rPr>
        <w:t>au Registre du Commerce de</w:t>
      </w:r>
      <w:r w:rsidRPr="00304E49">
        <w:fldChar w:fldCharType="end"/>
      </w:r>
      <w:r w:rsidRPr="00304E49">
        <w:t> </w:t>
      </w:r>
      <w:r w:rsidR="007D023F" w:rsidRPr="007D023F">
        <w:rPr>
          <w:highlight w:val="yellow"/>
        </w:rPr>
        <w:t>XXXX</w:t>
      </w:r>
      <w:r w:rsidR="007D023F">
        <w:t>,</w:t>
      </w:r>
    </w:p>
    <w:p w:rsidR="00652787" w:rsidRDefault="00652787" w:rsidP="00652787">
      <w:pPr>
        <w:tabs>
          <w:tab w:val="left" w:pos="142"/>
        </w:tabs>
        <w:spacing w:before="60"/>
        <w:jc w:val="both"/>
      </w:pPr>
      <w:r>
        <w:tab/>
      </w:r>
      <w:r w:rsidRPr="00304E49">
        <w:fldChar w:fldCharType="begin">
          <w:ffData>
            <w:name w:val="siret"/>
            <w:enabled/>
            <w:calcOnExit w:val="0"/>
            <w:textInput>
              <w:default w:val="et sous le n° SIRET"/>
            </w:textInput>
          </w:ffData>
        </w:fldChar>
      </w:r>
      <w:r w:rsidRPr="00304E49">
        <w:instrText xml:space="preserve"> FORMTEXT </w:instrText>
      </w:r>
      <w:r w:rsidRPr="00304E49">
        <w:fldChar w:fldCharType="separate"/>
      </w:r>
      <w:r w:rsidRPr="00304E49">
        <w:rPr>
          <w:noProof/>
        </w:rPr>
        <w:t>et sous le n° SIRET</w:t>
      </w:r>
      <w:r w:rsidRPr="00304E49">
        <w:fldChar w:fldCharType="end"/>
      </w:r>
      <w:r w:rsidRPr="00304E49">
        <w:t xml:space="preserve"> </w:t>
      </w:r>
      <w:r w:rsidR="007D023F" w:rsidRPr="007D023F">
        <w:rPr>
          <w:highlight w:val="yellow"/>
        </w:rPr>
        <w:t xml:space="preserve">XXX </w:t>
      </w:r>
      <w:proofErr w:type="spellStart"/>
      <w:r w:rsidR="007D023F" w:rsidRPr="007D023F">
        <w:rPr>
          <w:highlight w:val="yellow"/>
        </w:rPr>
        <w:t>XXX</w:t>
      </w:r>
      <w:proofErr w:type="spellEnd"/>
      <w:r w:rsidR="007D023F" w:rsidRPr="007D023F">
        <w:rPr>
          <w:highlight w:val="yellow"/>
        </w:rPr>
        <w:t xml:space="preserve"> </w:t>
      </w:r>
      <w:proofErr w:type="spellStart"/>
      <w:r w:rsidR="007D023F" w:rsidRPr="007D023F">
        <w:rPr>
          <w:highlight w:val="yellow"/>
        </w:rPr>
        <w:t>XXX</w:t>
      </w:r>
      <w:proofErr w:type="spellEnd"/>
      <w:r w:rsidR="007D023F" w:rsidRPr="007D023F">
        <w:rPr>
          <w:highlight w:val="yellow"/>
        </w:rPr>
        <w:t xml:space="preserve"> XXXXX</w:t>
      </w:r>
      <w:r w:rsidRPr="007D023F">
        <w:rPr>
          <w:highlight w:val="yellow"/>
        </w:rPr>
        <w:t>,</w:t>
      </w:r>
    </w:p>
    <w:p w:rsidR="002630C9" w:rsidRPr="00304E49" w:rsidRDefault="002630C9" w:rsidP="00652787">
      <w:pPr>
        <w:tabs>
          <w:tab w:val="left" w:pos="142"/>
        </w:tabs>
        <w:spacing w:before="60"/>
        <w:jc w:val="both"/>
      </w:pPr>
      <w:r>
        <w:t xml:space="preserve">- code APE : </w:t>
      </w:r>
      <w:r w:rsidRPr="002630C9">
        <w:rPr>
          <w:highlight w:val="yellow"/>
        </w:rPr>
        <w:t>XXXX</w:t>
      </w:r>
      <w:r>
        <w:t>,</w:t>
      </w:r>
    </w:p>
    <w:p w:rsidR="00652787" w:rsidRPr="00304E49" w:rsidRDefault="00652787" w:rsidP="00652787">
      <w:pPr>
        <w:tabs>
          <w:tab w:val="left" w:pos="142"/>
          <w:tab w:val="left" w:pos="284"/>
          <w:tab w:val="left" w:pos="993"/>
        </w:tabs>
        <w:spacing w:before="60"/>
        <w:ind w:left="142" w:hanging="142"/>
        <w:jc w:val="both"/>
      </w:pPr>
      <w:r>
        <w:t>-</w:t>
      </w:r>
      <w:r>
        <w:tab/>
      </w:r>
      <w:r w:rsidRPr="00304E49">
        <w:rPr>
          <w:lang w:eastAsia="zh-CN"/>
        </w:rPr>
        <w:t xml:space="preserve">autorisation administrative d’exercer n° </w:t>
      </w:r>
      <w:r w:rsidR="007D023F" w:rsidRPr="007D023F">
        <w:rPr>
          <w:highlight w:val="yellow"/>
          <w:lang w:eastAsia="zh-CN"/>
        </w:rPr>
        <w:t>NNNN</w:t>
      </w:r>
      <w:r w:rsidRPr="00304E49">
        <w:rPr>
          <w:lang w:eastAsia="zh-CN"/>
        </w:rPr>
        <w:t xml:space="preserve"> du </w:t>
      </w:r>
      <w:r w:rsidR="007D023F" w:rsidRPr="007D023F">
        <w:rPr>
          <w:highlight w:val="yellow"/>
          <w:lang w:eastAsia="zh-CN"/>
        </w:rPr>
        <w:t>NNN</w:t>
      </w:r>
      <w:r w:rsidRPr="00304E49">
        <w:rPr>
          <w:lang w:eastAsia="zh-CN"/>
        </w:rPr>
        <w:t xml:space="preserve"> délivrée par </w:t>
      </w:r>
      <w:r w:rsidR="007D023F" w:rsidRPr="007D023F">
        <w:rPr>
          <w:highlight w:val="yellow"/>
          <w:lang w:eastAsia="zh-CN"/>
        </w:rPr>
        <w:t>NNN</w:t>
      </w:r>
      <w:r w:rsidRPr="00304E49">
        <w:rPr>
          <w:lang w:eastAsia="zh-CN"/>
        </w:rPr>
        <w:t>,</w:t>
      </w:r>
    </w:p>
    <w:p w:rsidR="00652787" w:rsidRPr="00304E49" w:rsidRDefault="00652787" w:rsidP="00652787">
      <w:pPr>
        <w:tabs>
          <w:tab w:val="left" w:pos="284"/>
          <w:tab w:val="left" w:pos="709"/>
          <w:tab w:val="left" w:pos="993"/>
        </w:tabs>
        <w:spacing w:before="60"/>
        <w:ind w:left="142" w:hanging="142"/>
        <w:jc w:val="both"/>
      </w:pPr>
      <w:r w:rsidRPr="00304E49">
        <w:t xml:space="preserve">- prise en son Etablissement </w:t>
      </w:r>
      <w:proofErr w:type="gramStart"/>
      <w:r w:rsidR="007D023F" w:rsidRPr="007D023F">
        <w:rPr>
          <w:highlight w:val="yellow"/>
        </w:rPr>
        <w:t>NNNN</w:t>
      </w:r>
      <w:r w:rsidRPr="00304E49">
        <w:t xml:space="preserve"> ,</w:t>
      </w:r>
      <w:proofErr w:type="gramEnd"/>
      <w:r w:rsidRPr="00304E49">
        <w:t xml:space="preserve"> </w:t>
      </w:r>
      <w:r w:rsidR="007D023F">
        <w:t xml:space="preserve">situé </w:t>
      </w:r>
      <w:r w:rsidR="007D023F" w:rsidRPr="007D023F">
        <w:rPr>
          <w:highlight w:val="yellow"/>
        </w:rPr>
        <w:t>NNNNN</w:t>
      </w:r>
      <w:r w:rsidRPr="00304E49">
        <w:t xml:space="preserve">, N° SIRET </w:t>
      </w:r>
      <w:r w:rsidR="007D023F" w:rsidRPr="007D023F">
        <w:rPr>
          <w:highlight w:val="yellow"/>
        </w:rPr>
        <w:t xml:space="preserve">NNN </w:t>
      </w:r>
      <w:proofErr w:type="spellStart"/>
      <w:r w:rsidR="007D023F" w:rsidRPr="007D023F">
        <w:rPr>
          <w:highlight w:val="yellow"/>
        </w:rPr>
        <w:t>NNN</w:t>
      </w:r>
      <w:proofErr w:type="spellEnd"/>
      <w:r w:rsidR="007D023F" w:rsidRPr="007D023F">
        <w:rPr>
          <w:highlight w:val="yellow"/>
        </w:rPr>
        <w:t xml:space="preserve"> </w:t>
      </w:r>
      <w:proofErr w:type="spellStart"/>
      <w:r w:rsidR="007D023F" w:rsidRPr="007D023F">
        <w:rPr>
          <w:highlight w:val="yellow"/>
        </w:rPr>
        <w:t>NNN</w:t>
      </w:r>
      <w:proofErr w:type="spellEnd"/>
      <w:r w:rsidR="007D023F" w:rsidRPr="007D023F">
        <w:rPr>
          <w:highlight w:val="yellow"/>
        </w:rPr>
        <w:t xml:space="preserve"> NNNNN</w:t>
      </w:r>
      <w:r w:rsidRPr="00304E49">
        <w:t>,</w:t>
      </w:r>
    </w:p>
    <w:p w:rsidR="00652787" w:rsidRPr="00304E49" w:rsidRDefault="00652787" w:rsidP="00652787">
      <w:pPr>
        <w:tabs>
          <w:tab w:val="left" w:pos="142"/>
          <w:tab w:val="left" w:pos="284"/>
          <w:tab w:val="left" w:pos="993"/>
        </w:tabs>
        <w:spacing w:before="60"/>
        <w:ind w:left="142" w:hanging="142"/>
        <w:jc w:val="both"/>
      </w:pPr>
      <w:r>
        <w:t>-</w:t>
      </w:r>
      <w:r>
        <w:tab/>
      </w:r>
      <w:r w:rsidRPr="00304E49">
        <w:rPr>
          <w:lang w:eastAsia="zh-CN"/>
        </w:rPr>
        <w:t xml:space="preserve">autorisation administrative d’exercer </w:t>
      </w:r>
      <w:r w:rsidR="007D023F">
        <w:rPr>
          <w:lang w:eastAsia="zh-CN"/>
        </w:rPr>
        <w:t xml:space="preserve">de l’Etablissement </w:t>
      </w:r>
      <w:r w:rsidRPr="00304E49">
        <w:rPr>
          <w:lang w:eastAsia="zh-CN"/>
        </w:rPr>
        <w:t xml:space="preserve">n° </w:t>
      </w:r>
      <w:r w:rsidR="007D023F" w:rsidRPr="007D023F">
        <w:rPr>
          <w:highlight w:val="yellow"/>
          <w:lang w:eastAsia="zh-CN"/>
        </w:rPr>
        <w:t>NNNNN</w:t>
      </w:r>
      <w:r w:rsidRPr="00304E49">
        <w:rPr>
          <w:lang w:eastAsia="zh-CN"/>
        </w:rPr>
        <w:t xml:space="preserve"> du </w:t>
      </w:r>
      <w:r w:rsidR="007D023F" w:rsidRPr="007D023F">
        <w:rPr>
          <w:highlight w:val="yellow"/>
          <w:lang w:eastAsia="zh-CN"/>
        </w:rPr>
        <w:t>NNNNN</w:t>
      </w:r>
      <w:r w:rsidRPr="00304E49">
        <w:rPr>
          <w:lang w:eastAsia="zh-CN"/>
        </w:rPr>
        <w:t xml:space="preserve"> délivrée par la </w:t>
      </w:r>
      <w:r w:rsidR="007D023F" w:rsidRPr="007D023F">
        <w:rPr>
          <w:highlight w:val="yellow"/>
          <w:lang w:eastAsia="zh-CN"/>
        </w:rPr>
        <w:t>NNNNN</w:t>
      </w:r>
      <w:r w:rsidRPr="00304E49">
        <w:rPr>
          <w:lang w:eastAsia="zh-CN"/>
        </w:rPr>
        <w:t>,</w:t>
      </w:r>
    </w:p>
    <w:p w:rsidR="00652787" w:rsidRPr="00304E49" w:rsidRDefault="00652787" w:rsidP="00652787">
      <w:pPr>
        <w:tabs>
          <w:tab w:val="left" w:pos="284"/>
          <w:tab w:val="left" w:pos="1560"/>
        </w:tabs>
        <w:spacing w:before="60"/>
        <w:jc w:val="both"/>
      </w:pPr>
      <w:r w:rsidRPr="00304E49">
        <w:t xml:space="preserve">- </w:t>
      </w:r>
      <w:r w:rsidRPr="00304E49">
        <w:fldChar w:fldCharType="begin">
          <w:ffData>
            <w:name w:val="Représentée"/>
            <w:enabled/>
            <w:calcOnExit w:val="0"/>
            <w:textInput>
              <w:default w:val="représentée par son"/>
            </w:textInput>
          </w:ffData>
        </w:fldChar>
      </w:r>
      <w:r w:rsidRPr="00304E49">
        <w:instrText xml:space="preserve"> FORMTEXT </w:instrText>
      </w:r>
      <w:r w:rsidRPr="00304E49">
        <w:fldChar w:fldCharType="separate"/>
      </w:r>
      <w:r w:rsidRPr="00304E49">
        <w:rPr>
          <w:noProof/>
        </w:rPr>
        <w:t>représentée par son</w:t>
      </w:r>
      <w:r w:rsidRPr="00304E49">
        <w:fldChar w:fldCharType="end"/>
      </w:r>
      <w:r w:rsidRPr="00304E49">
        <w:t xml:space="preserve"> </w:t>
      </w:r>
      <w:r w:rsidR="007D023F" w:rsidRPr="007D023F">
        <w:rPr>
          <w:highlight w:val="yellow"/>
        </w:rPr>
        <w:t>NNNN</w:t>
      </w:r>
      <w:r w:rsidR="007D023F">
        <w:t>,</w:t>
      </w:r>
      <w:r w:rsidRPr="00304E49">
        <w:t xml:space="preserve"> M. </w:t>
      </w:r>
      <w:r w:rsidR="007D023F" w:rsidRPr="007D023F">
        <w:rPr>
          <w:highlight w:val="yellow"/>
        </w:rPr>
        <w:t>NNN</w:t>
      </w:r>
    </w:p>
    <w:p w:rsidR="00652787" w:rsidRPr="00304E49" w:rsidRDefault="00652787" w:rsidP="00652787">
      <w:pPr>
        <w:tabs>
          <w:tab w:val="left" w:pos="284"/>
        </w:tabs>
        <w:spacing w:before="60"/>
        <w:jc w:val="both"/>
      </w:pPr>
      <w:r w:rsidRPr="00304E49">
        <w:t xml:space="preserve">- dénommée "le </w:t>
      </w:r>
      <w:r w:rsidR="007C1626">
        <w:t>Titulaire</w:t>
      </w:r>
      <w:r w:rsidRPr="00304E49">
        <w:t xml:space="preserve">" dans les clauses qui vont suivre, </w:t>
      </w:r>
    </w:p>
    <w:p w:rsidR="00304E49" w:rsidRPr="00304E49" w:rsidRDefault="00304E49" w:rsidP="00304E49">
      <w:pPr>
        <w:spacing w:before="60"/>
        <w:ind w:left="7799"/>
        <w:jc w:val="both"/>
      </w:pPr>
      <w:proofErr w:type="gramStart"/>
      <w:r w:rsidRPr="00304E49">
        <w:t>d’autre</w:t>
      </w:r>
      <w:proofErr w:type="gramEnd"/>
      <w:r w:rsidRPr="00304E49">
        <w:t xml:space="preserve"> part,</w:t>
      </w:r>
    </w:p>
    <w:p w:rsidR="00304E49" w:rsidRPr="00304E49" w:rsidRDefault="00304E49" w:rsidP="00304E49">
      <w:pPr>
        <w:spacing w:before="60"/>
        <w:ind w:left="7799"/>
        <w:jc w:val="both"/>
        <w:rPr>
          <w:highlight w:val="yellow"/>
        </w:rPr>
      </w:pPr>
    </w:p>
    <w:p w:rsidR="00785BB3" w:rsidRDefault="00785BB3" w:rsidP="00780C1A">
      <w:pPr>
        <w:spacing w:after="40"/>
        <w:jc w:val="both"/>
      </w:pPr>
      <w:proofErr w:type="gramStart"/>
      <w:r>
        <w:t>l’ONERA</w:t>
      </w:r>
      <w:proofErr w:type="gramEnd"/>
      <w:r>
        <w:t xml:space="preserve"> et le Titulaire étant désignés collectivement ou individuellement par « Partie(s) »,</w:t>
      </w:r>
    </w:p>
    <w:p w:rsidR="00785BB3" w:rsidRDefault="00785BB3" w:rsidP="00780C1A">
      <w:pPr>
        <w:spacing w:after="40"/>
        <w:jc w:val="both"/>
      </w:pPr>
    </w:p>
    <w:p w:rsidR="008A6E8C" w:rsidRPr="000256A8" w:rsidRDefault="00304E49" w:rsidP="00780C1A">
      <w:pPr>
        <w:spacing w:after="40"/>
        <w:jc w:val="both"/>
      </w:pPr>
      <w:r w:rsidRPr="00304E49">
        <w:t xml:space="preserve">Comme suite à la proposition de ce dernier référencée </w:t>
      </w:r>
      <w:r w:rsidR="007D023F" w:rsidRPr="007D023F">
        <w:rPr>
          <w:highlight w:val="yellow"/>
        </w:rPr>
        <w:t>XX</w:t>
      </w:r>
      <w:r w:rsidR="007D023F">
        <w:t xml:space="preserve">, en date du </w:t>
      </w:r>
      <w:r w:rsidR="007D023F" w:rsidRPr="007D023F">
        <w:rPr>
          <w:highlight w:val="yellow"/>
        </w:rPr>
        <w:t>XX</w:t>
      </w:r>
    </w:p>
    <w:p w:rsidR="00BA160F" w:rsidRPr="005A22E7" w:rsidRDefault="00BA160F" w:rsidP="000145C6">
      <w:pPr>
        <w:spacing w:after="40"/>
        <w:jc w:val="both"/>
        <w:sectPr w:rsidR="00BA160F" w:rsidRPr="005A22E7">
          <w:headerReference w:type="even" r:id="rId18"/>
          <w:headerReference w:type="default" r:id="rId19"/>
          <w:footerReference w:type="default" r:id="rId20"/>
          <w:headerReference w:type="first" r:id="rId21"/>
          <w:type w:val="continuous"/>
          <w:pgSz w:w="11907" w:h="16840" w:code="9"/>
          <w:pgMar w:top="1134" w:right="851" w:bottom="1134" w:left="851" w:header="567" w:footer="1559" w:gutter="567"/>
          <w:pgNumType w:start="1"/>
          <w:cols w:space="720"/>
          <w:noEndnote/>
          <w:titlePg/>
        </w:sectPr>
      </w:pPr>
    </w:p>
    <w:tbl>
      <w:tblPr>
        <w:tblW w:w="0" w:type="auto"/>
        <w:tblLayout w:type="fixed"/>
        <w:tblCellMar>
          <w:left w:w="80" w:type="dxa"/>
          <w:right w:w="80" w:type="dxa"/>
        </w:tblCellMar>
        <w:tblLook w:val="0000" w:firstRow="0" w:lastRow="0" w:firstColumn="0" w:lastColumn="0" w:noHBand="0" w:noVBand="0"/>
      </w:tblPr>
      <w:tblGrid>
        <w:gridCol w:w="4043"/>
        <w:gridCol w:w="5679"/>
      </w:tblGrid>
      <w:tr w:rsidR="00473B1E" w:rsidRPr="00792738" w:rsidTr="005959EF">
        <w:trPr>
          <w:cantSplit/>
        </w:trPr>
        <w:tc>
          <w:tcPr>
            <w:tcW w:w="9722" w:type="dxa"/>
            <w:gridSpan w:val="2"/>
            <w:tcBorders>
              <w:top w:val="single" w:sz="4" w:space="0" w:color="auto"/>
              <w:left w:val="single" w:sz="4" w:space="0" w:color="auto"/>
              <w:bottom w:val="single" w:sz="4" w:space="0" w:color="auto"/>
              <w:right w:val="single" w:sz="4" w:space="0" w:color="auto"/>
            </w:tcBorders>
            <w:shd w:val="clear" w:color="auto" w:fill="999999"/>
          </w:tcPr>
          <w:p w:rsidR="00473B1E" w:rsidRPr="00792738" w:rsidRDefault="00473B1E" w:rsidP="005959EF">
            <w:pPr>
              <w:tabs>
                <w:tab w:val="left" w:pos="4840"/>
                <w:tab w:val="left" w:pos="5260"/>
                <w:tab w:val="left" w:pos="8640"/>
              </w:tabs>
              <w:spacing w:before="100" w:after="100"/>
              <w:ind w:right="742"/>
              <w:jc w:val="center"/>
              <w:rPr>
                <w:b/>
                <w:sz w:val="22"/>
                <w:szCs w:val="20"/>
              </w:rPr>
            </w:pPr>
            <w:r w:rsidRPr="00792738">
              <w:rPr>
                <w:b/>
                <w:sz w:val="22"/>
                <w:szCs w:val="20"/>
                <w:u w:val="single"/>
              </w:rPr>
              <w:lastRenderedPageBreak/>
              <w:t>Acheteur</w:t>
            </w:r>
            <w:r w:rsidRPr="00792738">
              <w:rPr>
                <w:b/>
                <w:sz w:val="22"/>
                <w:szCs w:val="20"/>
              </w:rPr>
              <w:t xml:space="preserve"> : ONERA</w:t>
            </w:r>
          </w:p>
        </w:tc>
      </w:tr>
      <w:tr w:rsidR="00473B1E" w:rsidRPr="00792738" w:rsidTr="005959EF">
        <w:trPr>
          <w:cantSplit/>
          <w:trHeight w:val="1122"/>
        </w:trPr>
        <w:tc>
          <w:tcPr>
            <w:tcW w:w="4043" w:type="dxa"/>
            <w:tcBorders>
              <w:top w:val="single" w:sz="4" w:space="0" w:color="auto"/>
              <w:left w:val="single" w:sz="4" w:space="0" w:color="auto"/>
              <w:bottom w:val="nil"/>
              <w:right w:val="single" w:sz="4" w:space="0" w:color="auto"/>
            </w:tcBorders>
            <w:shd w:val="clear" w:color="auto" w:fill="auto"/>
            <w:vAlign w:val="center"/>
          </w:tcPr>
          <w:p w:rsidR="00473B1E" w:rsidRPr="00792738" w:rsidRDefault="00473B1E" w:rsidP="005959EF">
            <w:pPr>
              <w:tabs>
                <w:tab w:val="left" w:pos="3680"/>
                <w:tab w:val="left" w:pos="4840"/>
                <w:tab w:val="left" w:pos="5260"/>
              </w:tabs>
              <w:spacing w:before="40" w:after="40"/>
              <w:rPr>
                <w:sz w:val="22"/>
                <w:szCs w:val="20"/>
              </w:rPr>
            </w:pPr>
            <w:r w:rsidRPr="00792738">
              <w:rPr>
                <w:sz w:val="22"/>
                <w:szCs w:val="20"/>
              </w:rPr>
              <w:t>Adresse de correspondance</w:t>
            </w:r>
          </w:p>
        </w:tc>
        <w:tc>
          <w:tcPr>
            <w:tcW w:w="5679" w:type="dxa"/>
            <w:tcBorders>
              <w:top w:val="single" w:sz="4" w:space="0" w:color="auto"/>
              <w:left w:val="single" w:sz="4" w:space="0" w:color="auto"/>
              <w:bottom w:val="nil"/>
              <w:right w:val="single" w:sz="4" w:space="0" w:color="auto"/>
            </w:tcBorders>
            <w:shd w:val="clear" w:color="auto" w:fill="auto"/>
            <w:vAlign w:val="center"/>
          </w:tcPr>
          <w:p w:rsidR="00E553BC" w:rsidRPr="00E553BC" w:rsidRDefault="00E553BC" w:rsidP="00E553BC">
            <w:pPr>
              <w:tabs>
                <w:tab w:val="left" w:pos="4840"/>
                <w:tab w:val="left" w:pos="5260"/>
              </w:tabs>
              <w:spacing w:before="40"/>
              <w:jc w:val="center"/>
              <w:rPr>
                <w:sz w:val="22"/>
                <w:szCs w:val="20"/>
              </w:rPr>
            </w:pPr>
            <w:r w:rsidRPr="00E553BC">
              <w:rPr>
                <w:sz w:val="22"/>
                <w:szCs w:val="20"/>
              </w:rPr>
              <w:t>ONERA Bureau des Achats</w:t>
            </w:r>
          </w:p>
          <w:p w:rsidR="00E553BC" w:rsidRPr="00E553BC" w:rsidRDefault="00E553BC" w:rsidP="00E553BC">
            <w:pPr>
              <w:tabs>
                <w:tab w:val="left" w:pos="4840"/>
                <w:tab w:val="left" w:pos="5260"/>
              </w:tabs>
              <w:spacing w:before="40"/>
              <w:jc w:val="center"/>
              <w:rPr>
                <w:sz w:val="22"/>
                <w:szCs w:val="20"/>
              </w:rPr>
            </w:pPr>
            <w:r w:rsidRPr="00E553BC">
              <w:rPr>
                <w:sz w:val="22"/>
                <w:szCs w:val="20"/>
              </w:rPr>
              <w:t>2, Avenue d’Edouard Belin</w:t>
            </w:r>
          </w:p>
          <w:p w:rsidR="00473B1E" w:rsidRPr="00792738" w:rsidRDefault="00E553BC" w:rsidP="00E553BC">
            <w:pPr>
              <w:tabs>
                <w:tab w:val="left" w:pos="4840"/>
                <w:tab w:val="left" w:pos="5260"/>
              </w:tabs>
              <w:spacing w:after="40"/>
              <w:jc w:val="center"/>
              <w:rPr>
                <w:sz w:val="22"/>
                <w:szCs w:val="20"/>
              </w:rPr>
            </w:pPr>
            <w:r w:rsidRPr="00E553BC">
              <w:rPr>
                <w:sz w:val="22"/>
                <w:szCs w:val="20"/>
              </w:rPr>
              <w:t>31000 Toulouse</w:t>
            </w:r>
          </w:p>
        </w:tc>
      </w:tr>
      <w:tr w:rsidR="00473B1E" w:rsidRPr="00792738" w:rsidTr="005959EF">
        <w:trPr>
          <w:cantSplit/>
          <w:trHeight w:val="429"/>
        </w:trPr>
        <w:tc>
          <w:tcPr>
            <w:tcW w:w="9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rPr>
                <w:b/>
                <w:sz w:val="22"/>
                <w:u w:val="single"/>
              </w:rPr>
            </w:pPr>
            <w:r w:rsidRPr="00792738">
              <w:rPr>
                <w:b/>
                <w:sz w:val="22"/>
                <w:u w:val="single"/>
              </w:rPr>
              <w:t>Correspondant achat</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tabs>
                <w:tab w:val="left" w:pos="3680"/>
                <w:tab w:val="left" w:pos="4840"/>
                <w:tab w:val="left" w:pos="5260"/>
              </w:tabs>
              <w:spacing w:before="40" w:after="40"/>
              <w:rPr>
                <w:sz w:val="22"/>
                <w:szCs w:val="20"/>
              </w:rPr>
            </w:pPr>
            <w:r w:rsidRPr="00792738">
              <w:rPr>
                <w:sz w:val="22"/>
                <w:szCs w:val="20"/>
              </w:rPr>
              <w:t>Nom du contact</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rPr>
                <w:i/>
              </w:rPr>
            </w:pPr>
            <w:r w:rsidRPr="00792738">
              <w:rPr>
                <w:i/>
              </w:rPr>
              <w:t>« </w:t>
            </w:r>
            <w:proofErr w:type="gramStart"/>
            <w:r w:rsidRPr="00792738">
              <w:rPr>
                <w:i/>
              </w:rPr>
              <w:t>cette</w:t>
            </w:r>
            <w:proofErr w:type="gramEnd"/>
            <w:r w:rsidRPr="00792738">
              <w:rPr>
                <w:i/>
              </w:rPr>
              <w:t xml:space="preserve"> information sera apportée lors de la notification»</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tabs>
                <w:tab w:val="left" w:pos="3680"/>
                <w:tab w:val="left" w:pos="4840"/>
                <w:tab w:val="left" w:pos="5260"/>
              </w:tabs>
              <w:spacing w:before="40" w:after="40"/>
              <w:rPr>
                <w:sz w:val="22"/>
                <w:szCs w:val="20"/>
              </w:rPr>
            </w:pPr>
            <w:r w:rsidRPr="00792738">
              <w:rPr>
                <w:sz w:val="22"/>
                <w:szCs w:val="20"/>
              </w:rPr>
              <w:t>Téléphone</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rPr>
                <w:i/>
              </w:rPr>
            </w:pPr>
            <w:r w:rsidRPr="00792738">
              <w:rPr>
                <w:i/>
              </w:rPr>
              <w:t>« </w:t>
            </w:r>
            <w:proofErr w:type="gramStart"/>
            <w:r w:rsidRPr="00792738">
              <w:rPr>
                <w:i/>
              </w:rPr>
              <w:t>cette</w:t>
            </w:r>
            <w:proofErr w:type="gramEnd"/>
            <w:r w:rsidRPr="00792738">
              <w:rPr>
                <w:i/>
              </w:rPr>
              <w:t xml:space="preserve"> information sera apportée lors de la notification»</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tabs>
                <w:tab w:val="left" w:pos="3680"/>
                <w:tab w:val="left" w:pos="4840"/>
                <w:tab w:val="left" w:pos="5260"/>
              </w:tabs>
              <w:spacing w:before="40" w:after="40"/>
              <w:rPr>
                <w:sz w:val="22"/>
                <w:szCs w:val="20"/>
              </w:rPr>
            </w:pPr>
            <w:r w:rsidRPr="00792738">
              <w:rPr>
                <w:sz w:val="22"/>
                <w:szCs w:val="20"/>
              </w:rPr>
              <w:t>Courrier électronique</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rPr>
                <w:i/>
              </w:rPr>
            </w:pPr>
            <w:r w:rsidRPr="00792738">
              <w:rPr>
                <w:i/>
              </w:rPr>
              <w:t>« </w:t>
            </w:r>
            <w:proofErr w:type="gramStart"/>
            <w:r w:rsidRPr="00792738">
              <w:rPr>
                <w:i/>
              </w:rPr>
              <w:t>cette</w:t>
            </w:r>
            <w:proofErr w:type="gramEnd"/>
            <w:r w:rsidRPr="00792738">
              <w:rPr>
                <w:i/>
              </w:rPr>
              <w:t xml:space="preserve"> information sera apportée lors de la notification»</w:t>
            </w:r>
          </w:p>
        </w:tc>
      </w:tr>
      <w:tr w:rsidR="00473B1E" w:rsidRPr="00792738" w:rsidTr="005959EF">
        <w:trPr>
          <w:cantSplit/>
          <w:trHeight w:val="512"/>
        </w:trPr>
        <w:tc>
          <w:tcPr>
            <w:tcW w:w="9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rPr>
                <w:b/>
                <w:sz w:val="22"/>
                <w:u w:val="single"/>
              </w:rPr>
            </w:pPr>
            <w:r w:rsidRPr="00792738">
              <w:rPr>
                <w:b/>
                <w:sz w:val="22"/>
                <w:u w:val="single"/>
              </w:rPr>
              <w:t>Correspondant technique</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tabs>
                <w:tab w:val="left" w:pos="3680"/>
                <w:tab w:val="left" w:pos="4840"/>
                <w:tab w:val="left" w:pos="5260"/>
              </w:tabs>
              <w:spacing w:before="40" w:after="40"/>
              <w:rPr>
                <w:sz w:val="22"/>
                <w:szCs w:val="20"/>
              </w:rPr>
            </w:pPr>
            <w:r w:rsidRPr="00792738">
              <w:rPr>
                <w:sz w:val="22"/>
                <w:szCs w:val="20"/>
              </w:rPr>
              <w:t>Nom du contact</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rPr>
                <w:i/>
              </w:rPr>
            </w:pPr>
            <w:r w:rsidRPr="00792738">
              <w:rPr>
                <w:i/>
              </w:rPr>
              <w:t>« </w:t>
            </w:r>
            <w:proofErr w:type="gramStart"/>
            <w:r w:rsidRPr="00792738">
              <w:rPr>
                <w:i/>
              </w:rPr>
              <w:t>cette</w:t>
            </w:r>
            <w:proofErr w:type="gramEnd"/>
            <w:r w:rsidRPr="00792738">
              <w:rPr>
                <w:i/>
              </w:rPr>
              <w:t xml:space="preserve"> information sera apportée lors de la notification»</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tabs>
                <w:tab w:val="left" w:pos="3680"/>
                <w:tab w:val="left" w:pos="4840"/>
                <w:tab w:val="left" w:pos="5260"/>
              </w:tabs>
              <w:spacing w:before="40" w:after="40"/>
              <w:rPr>
                <w:sz w:val="22"/>
                <w:szCs w:val="20"/>
              </w:rPr>
            </w:pPr>
            <w:r w:rsidRPr="00792738">
              <w:rPr>
                <w:sz w:val="22"/>
                <w:szCs w:val="20"/>
              </w:rPr>
              <w:t>Téléphone</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rPr>
                <w:i/>
              </w:rPr>
            </w:pPr>
            <w:r w:rsidRPr="00792738">
              <w:rPr>
                <w:i/>
              </w:rPr>
              <w:t>« </w:t>
            </w:r>
            <w:proofErr w:type="gramStart"/>
            <w:r w:rsidRPr="00792738">
              <w:rPr>
                <w:i/>
              </w:rPr>
              <w:t>cette</w:t>
            </w:r>
            <w:proofErr w:type="gramEnd"/>
            <w:r w:rsidRPr="00792738">
              <w:rPr>
                <w:i/>
              </w:rPr>
              <w:t xml:space="preserve"> information sera apportée lors de la notification»</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tabs>
                <w:tab w:val="left" w:pos="3680"/>
                <w:tab w:val="left" w:pos="4840"/>
                <w:tab w:val="left" w:pos="5260"/>
              </w:tabs>
              <w:spacing w:before="40" w:after="40"/>
              <w:rPr>
                <w:sz w:val="22"/>
                <w:szCs w:val="20"/>
              </w:rPr>
            </w:pPr>
            <w:r w:rsidRPr="00792738">
              <w:rPr>
                <w:sz w:val="22"/>
                <w:szCs w:val="20"/>
              </w:rPr>
              <w:t>Courrier électronique</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rPr>
                <w:i/>
              </w:rPr>
            </w:pPr>
            <w:r w:rsidRPr="00792738">
              <w:rPr>
                <w:i/>
              </w:rPr>
              <w:t>« </w:t>
            </w:r>
            <w:proofErr w:type="gramStart"/>
            <w:r w:rsidRPr="00792738">
              <w:rPr>
                <w:i/>
              </w:rPr>
              <w:t>cette</w:t>
            </w:r>
            <w:proofErr w:type="gramEnd"/>
            <w:r w:rsidRPr="00792738">
              <w:rPr>
                <w:i/>
              </w:rPr>
              <w:t xml:space="preserve"> information sera apportée lors de la notification»</w:t>
            </w:r>
          </w:p>
        </w:tc>
      </w:tr>
      <w:tr w:rsidR="00473B1E" w:rsidRPr="00792738" w:rsidTr="005959EF">
        <w:trPr>
          <w:cantSplit/>
          <w:trHeight w:val="521"/>
        </w:trPr>
        <w:tc>
          <w:tcPr>
            <w:tcW w:w="9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3B1E" w:rsidRPr="005959EF" w:rsidRDefault="00473B1E" w:rsidP="00473B1E">
            <w:pPr>
              <w:jc w:val="center"/>
              <w:rPr>
                <w:b/>
                <w:color w:val="000000"/>
                <w:sz w:val="22"/>
                <w:u w:val="single"/>
              </w:rPr>
            </w:pPr>
            <w:r w:rsidRPr="005959EF">
              <w:rPr>
                <w:b/>
                <w:color w:val="000000"/>
                <w:sz w:val="22"/>
                <w:u w:val="single"/>
              </w:rPr>
              <w:t xml:space="preserve">Officier de sécurité </w:t>
            </w:r>
            <w:r w:rsidR="006228B8">
              <w:rPr>
                <w:b/>
                <w:color w:val="000000"/>
                <w:sz w:val="22"/>
                <w:u w:val="single"/>
              </w:rPr>
              <w:t>des centres ONERA d’Occitanie</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5959EF" w:rsidRDefault="00473B1E" w:rsidP="005959EF">
            <w:pPr>
              <w:tabs>
                <w:tab w:val="left" w:pos="3680"/>
                <w:tab w:val="left" w:pos="4840"/>
                <w:tab w:val="left" w:pos="5260"/>
              </w:tabs>
              <w:spacing w:before="40" w:after="40"/>
              <w:rPr>
                <w:color w:val="000000"/>
                <w:sz w:val="22"/>
                <w:szCs w:val="20"/>
              </w:rPr>
            </w:pPr>
            <w:r w:rsidRPr="005959EF">
              <w:rPr>
                <w:color w:val="000000"/>
                <w:sz w:val="22"/>
                <w:szCs w:val="20"/>
              </w:rPr>
              <w:t>Nom du contact</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5959EF" w:rsidRDefault="00473B1E" w:rsidP="005959EF">
            <w:pPr>
              <w:jc w:val="center"/>
              <w:rPr>
                <w:i/>
                <w:color w:val="000000"/>
              </w:rPr>
            </w:pPr>
            <w:r w:rsidRPr="005959EF">
              <w:rPr>
                <w:i/>
                <w:color w:val="000000"/>
              </w:rPr>
              <w:t>« </w:t>
            </w:r>
            <w:proofErr w:type="gramStart"/>
            <w:r w:rsidRPr="005959EF">
              <w:rPr>
                <w:i/>
                <w:color w:val="000000"/>
              </w:rPr>
              <w:t>cette</w:t>
            </w:r>
            <w:proofErr w:type="gramEnd"/>
            <w:r w:rsidRPr="005959EF">
              <w:rPr>
                <w:i/>
                <w:color w:val="000000"/>
              </w:rPr>
              <w:t xml:space="preserve"> information sera apportée lors de la notification»</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5959EF" w:rsidRDefault="00473B1E" w:rsidP="005959EF">
            <w:pPr>
              <w:tabs>
                <w:tab w:val="left" w:pos="3680"/>
                <w:tab w:val="left" w:pos="4840"/>
                <w:tab w:val="left" w:pos="5260"/>
              </w:tabs>
              <w:spacing w:before="40" w:after="40"/>
              <w:rPr>
                <w:color w:val="000000"/>
                <w:sz w:val="22"/>
                <w:szCs w:val="20"/>
              </w:rPr>
            </w:pPr>
            <w:r w:rsidRPr="005959EF">
              <w:rPr>
                <w:color w:val="000000"/>
                <w:sz w:val="22"/>
                <w:szCs w:val="20"/>
              </w:rPr>
              <w:t>Téléphone</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5959EF" w:rsidRDefault="00473B1E" w:rsidP="005959EF">
            <w:pPr>
              <w:jc w:val="center"/>
              <w:rPr>
                <w:i/>
                <w:color w:val="000000"/>
              </w:rPr>
            </w:pPr>
            <w:r w:rsidRPr="005959EF">
              <w:rPr>
                <w:i/>
                <w:color w:val="000000"/>
              </w:rPr>
              <w:t>« </w:t>
            </w:r>
            <w:proofErr w:type="gramStart"/>
            <w:r w:rsidRPr="005959EF">
              <w:rPr>
                <w:i/>
                <w:color w:val="000000"/>
              </w:rPr>
              <w:t>cette</w:t>
            </w:r>
            <w:proofErr w:type="gramEnd"/>
            <w:r w:rsidRPr="005959EF">
              <w:rPr>
                <w:i/>
                <w:color w:val="000000"/>
              </w:rPr>
              <w:t xml:space="preserve"> information sera apportée lors de la notification»</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5959EF" w:rsidRDefault="00473B1E" w:rsidP="005959EF">
            <w:pPr>
              <w:tabs>
                <w:tab w:val="left" w:pos="3680"/>
                <w:tab w:val="left" w:pos="4840"/>
                <w:tab w:val="left" w:pos="5260"/>
              </w:tabs>
              <w:spacing w:before="40" w:after="40"/>
              <w:rPr>
                <w:color w:val="000000"/>
                <w:sz w:val="22"/>
                <w:szCs w:val="20"/>
              </w:rPr>
            </w:pPr>
            <w:r w:rsidRPr="005959EF">
              <w:rPr>
                <w:color w:val="000000"/>
                <w:sz w:val="22"/>
                <w:szCs w:val="20"/>
              </w:rPr>
              <w:t>Courrier électronique</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5959EF" w:rsidRDefault="00473B1E" w:rsidP="005959EF">
            <w:pPr>
              <w:jc w:val="center"/>
              <w:rPr>
                <w:i/>
                <w:color w:val="000000"/>
              </w:rPr>
            </w:pPr>
            <w:r w:rsidRPr="005959EF">
              <w:rPr>
                <w:i/>
                <w:color w:val="000000"/>
              </w:rPr>
              <w:t>« </w:t>
            </w:r>
            <w:proofErr w:type="gramStart"/>
            <w:r w:rsidRPr="005959EF">
              <w:rPr>
                <w:i/>
                <w:color w:val="000000"/>
              </w:rPr>
              <w:t>cette</w:t>
            </w:r>
            <w:proofErr w:type="gramEnd"/>
            <w:r w:rsidRPr="005959EF">
              <w:rPr>
                <w:i/>
                <w:color w:val="000000"/>
              </w:rPr>
              <w:t xml:space="preserve"> information sera apportée lors de la notification»</w:t>
            </w:r>
          </w:p>
        </w:tc>
      </w:tr>
      <w:tr w:rsidR="00473B1E" w:rsidRPr="00792738" w:rsidTr="005959EF">
        <w:trPr>
          <w:cantSplit/>
          <w:trHeight w:val="531"/>
        </w:trPr>
        <w:tc>
          <w:tcPr>
            <w:tcW w:w="9722"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rsidR="00473B1E" w:rsidRPr="00792738" w:rsidRDefault="00473B1E" w:rsidP="005959EF">
            <w:pPr>
              <w:jc w:val="center"/>
              <w:rPr>
                <w:sz w:val="22"/>
              </w:rPr>
            </w:pPr>
            <w:r w:rsidRPr="00792738">
              <w:rPr>
                <w:b/>
                <w:sz w:val="22"/>
                <w:szCs w:val="20"/>
                <w:u w:val="single"/>
              </w:rPr>
              <w:t>Titulaire</w:t>
            </w:r>
            <w:r w:rsidRPr="00792738">
              <w:rPr>
                <w:b/>
                <w:sz w:val="22"/>
                <w:szCs w:val="20"/>
              </w:rPr>
              <w:t xml:space="preserve"> : </w:t>
            </w:r>
            <w:r w:rsidRPr="00792738">
              <w:rPr>
                <w:b/>
                <w:shd w:val="clear" w:color="auto" w:fill="FFFF00"/>
              </w:rPr>
              <w:t>A RENSEIGNER</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tcPr>
          <w:p w:rsidR="00473B1E" w:rsidRPr="00792738" w:rsidRDefault="00473B1E" w:rsidP="005959EF">
            <w:pPr>
              <w:tabs>
                <w:tab w:val="left" w:pos="3680"/>
                <w:tab w:val="left" w:pos="4840"/>
                <w:tab w:val="left" w:pos="5260"/>
              </w:tabs>
              <w:spacing w:before="40" w:after="40"/>
              <w:rPr>
                <w:sz w:val="22"/>
                <w:szCs w:val="20"/>
              </w:rPr>
            </w:pPr>
          </w:p>
          <w:p w:rsidR="00473B1E" w:rsidRPr="00792738" w:rsidRDefault="00473B1E" w:rsidP="005959EF">
            <w:pPr>
              <w:tabs>
                <w:tab w:val="left" w:pos="3680"/>
                <w:tab w:val="left" w:pos="4840"/>
                <w:tab w:val="left" w:pos="5260"/>
              </w:tabs>
              <w:spacing w:before="40" w:after="40"/>
              <w:rPr>
                <w:sz w:val="22"/>
                <w:szCs w:val="20"/>
              </w:rPr>
            </w:pPr>
            <w:r w:rsidRPr="00792738">
              <w:rPr>
                <w:sz w:val="22"/>
                <w:szCs w:val="20"/>
              </w:rPr>
              <w:t>Adresse de correspondance</w:t>
            </w:r>
          </w:p>
          <w:p w:rsidR="00473B1E" w:rsidRPr="00792738" w:rsidRDefault="00473B1E" w:rsidP="005959EF">
            <w:pPr>
              <w:tabs>
                <w:tab w:val="left" w:pos="3680"/>
                <w:tab w:val="left" w:pos="4840"/>
                <w:tab w:val="left" w:pos="5260"/>
              </w:tabs>
              <w:spacing w:before="40" w:after="40"/>
              <w:rPr>
                <w:sz w:val="22"/>
                <w:szCs w:val="20"/>
              </w:rPr>
            </w:pP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rPr>
                <w:sz w:val="22"/>
              </w:rPr>
            </w:pPr>
            <w:r w:rsidRPr="00792738">
              <w:rPr>
                <w:shd w:val="clear" w:color="auto" w:fill="FFFF00"/>
              </w:rPr>
              <w:t>A RENSEIGNER</w:t>
            </w:r>
          </w:p>
        </w:tc>
      </w:tr>
      <w:tr w:rsidR="00473B1E" w:rsidRPr="00792738" w:rsidTr="005959EF">
        <w:trPr>
          <w:cantSplit/>
          <w:trHeight w:val="389"/>
        </w:trPr>
        <w:tc>
          <w:tcPr>
            <w:tcW w:w="9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rPr>
                <w:b/>
                <w:sz w:val="22"/>
                <w:u w:val="single"/>
              </w:rPr>
            </w:pPr>
            <w:r w:rsidRPr="00792738">
              <w:rPr>
                <w:b/>
                <w:sz w:val="22"/>
                <w:u w:val="single"/>
              </w:rPr>
              <w:t>Correspondant commercial</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tabs>
                <w:tab w:val="left" w:pos="3680"/>
                <w:tab w:val="left" w:pos="4840"/>
                <w:tab w:val="left" w:pos="5260"/>
              </w:tabs>
              <w:spacing w:before="40" w:after="40"/>
              <w:rPr>
                <w:sz w:val="22"/>
                <w:szCs w:val="20"/>
                <w:u w:val="single"/>
              </w:rPr>
            </w:pPr>
            <w:r w:rsidRPr="00792738">
              <w:rPr>
                <w:sz w:val="22"/>
                <w:szCs w:val="20"/>
              </w:rPr>
              <w:t>Nom du contact</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pPr>
            <w:r w:rsidRPr="00792738">
              <w:rPr>
                <w:highlight w:val="yellow"/>
              </w:rPr>
              <w:t>A RENSEIGNER</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tabs>
                <w:tab w:val="left" w:pos="3680"/>
                <w:tab w:val="left" w:pos="4840"/>
                <w:tab w:val="left" w:pos="5260"/>
              </w:tabs>
              <w:spacing w:before="40" w:after="40"/>
              <w:rPr>
                <w:sz w:val="22"/>
                <w:szCs w:val="20"/>
              </w:rPr>
            </w:pPr>
            <w:r w:rsidRPr="00792738">
              <w:rPr>
                <w:sz w:val="22"/>
                <w:szCs w:val="20"/>
              </w:rPr>
              <w:t>Téléphone</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pPr>
            <w:r w:rsidRPr="00792738">
              <w:rPr>
                <w:highlight w:val="yellow"/>
              </w:rPr>
              <w:t>A RENSEIGNER</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tabs>
                <w:tab w:val="left" w:pos="3680"/>
                <w:tab w:val="left" w:pos="4840"/>
                <w:tab w:val="left" w:pos="5260"/>
              </w:tabs>
              <w:spacing w:before="40" w:after="40"/>
              <w:rPr>
                <w:sz w:val="22"/>
                <w:szCs w:val="20"/>
              </w:rPr>
            </w:pPr>
            <w:r w:rsidRPr="00792738">
              <w:rPr>
                <w:sz w:val="22"/>
                <w:szCs w:val="20"/>
              </w:rPr>
              <w:t>Courrier électronique</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pPr>
            <w:r w:rsidRPr="00792738">
              <w:rPr>
                <w:highlight w:val="yellow"/>
              </w:rPr>
              <w:t>A RENSEIGNER</w:t>
            </w:r>
          </w:p>
        </w:tc>
      </w:tr>
      <w:tr w:rsidR="00473B1E" w:rsidRPr="00792738" w:rsidTr="005959EF">
        <w:trPr>
          <w:cantSplit/>
          <w:trHeight w:val="373"/>
        </w:trPr>
        <w:tc>
          <w:tcPr>
            <w:tcW w:w="9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rPr>
                <w:b/>
                <w:sz w:val="22"/>
                <w:u w:val="single"/>
              </w:rPr>
            </w:pPr>
            <w:r w:rsidRPr="00792738">
              <w:rPr>
                <w:b/>
                <w:sz w:val="22"/>
                <w:u w:val="single"/>
              </w:rPr>
              <w:t>Correspondant technique</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tabs>
                <w:tab w:val="left" w:pos="3680"/>
                <w:tab w:val="left" w:pos="4840"/>
                <w:tab w:val="left" w:pos="5260"/>
              </w:tabs>
              <w:spacing w:before="40" w:after="40"/>
              <w:rPr>
                <w:sz w:val="22"/>
                <w:szCs w:val="20"/>
                <w:u w:val="single"/>
              </w:rPr>
            </w:pPr>
            <w:r w:rsidRPr="00792738">
              <w:rPr>
                <w:sz w:val="22"/>
                <w:szCs w:val="20"/>
              </w:rPr>
              <w:t>Nom du contact</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pPr>
            <w:r w:rsidRPr="00792738">
              <w:rPr>
                <w:highlight w:val="yellow"/>
              </w:rPr>
              <w:t>A RENSEIGNER</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tabs>
                <w:tab w:val="left" w:pos="3680"/>
                <w:tab w:val="left" w:pos="4840"/>
                <w:tab w:val="left" w:pos="5260"/>
              </w:tabs>
              <w:spacing w:before="40" w:after="40"/>
              <w:rPr>
                <w:sz w:val="22"/>
                <w:szCs w:val="20"/>
              </w:rPr>
            </w:pPr>
            <w:r w:rsidRPr="00792738">
              <w:rPr>
                <w:sz w:val="22"/>
                <w:szCs w:val="20"/>
              </w:rPr>
              <w:t>Téléphone</w:t>
            </w:r>
            <w:r w:rsidRPr="00792738">
              <w:rPr>
                <w:sz w:val="22"/>
                <w:szCs w:val="20"/>
              </w:rPr>
              <w:tab/>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pPr>
            <w:r w:rsidRPr="00792738">
              <w:rPr>
                <w:highlight w:val="yellow"/>
              </w:rPr>
              <w:t>A RENSEIGNER</w:t>
            </w:r>
          </w:p>
        </w:tc>
      </w:tr>
      <w:tr w:rsidR="00473B1E" w:rsidRPr="00792738" w:rsidTr="005959EF">
        <w:trPr>
          <w:cantSplit/>
        </w:trPr>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tabs>
                <w:tab w:val="left" w:pos="3680"/>
                <w:tab w:val="left" w:pos="4840"/>
                <w:tab w:val="left" w:pos="5260"/>
              </w:tabs>
              <w:spacing w:before="40" w:after="40"/>
              <w:rPr>
                <w:sz w:val="22"/>
                <w:szCs w:val="20"/>
              </w:rPr>
            </w:pPr>
            <w:r w:rsidRPr="00792738">
              <w:rPr>
                <w:sz w:val="22"/>
                <w:szCs w:val="20"/>
              </w:rPr>
              <w:t>Courrier électronique</w:t>
            </w:r>
          </w:p>
        </w:tc>
        <w:tc>
          <w:tcPr>
            <w:tcW w:w="5679" w:type="dxa"/>
            <w:tcBorders>
              <w:top w:val="single" w:sz="4" w:space="0" w:color="auto"/>
              <w:left w:val="single" w:sz="4" w:space="0" w:color="auto"/>
              <w:bottom w:val="single" w:sz="4" w:space="0" w:color="auto"/>
              <w:right w:val="single" w:sz="4" w:space="0" w:color="auto"/>
            </w:tcBorders>
            <w:shd w:val="clear" w:color="auto" w:fill="auto"/>
            <w:vAlign w:val="center"/>
          </w:tcPr>
          <w:p w:rsidR="00473B1E" w:rsidRPr="00792738" w:rsidRDefault="00473B1E" w:rsidP="005959EF">
            <w:pPr>
              <w:jc w:val="center"/>
            </w:pPr>
            <w:r w:rsidRPr="00792738">
              <w:rPr>
                <w:highlight w:val="yellow"/>
              </w:rPr>
              <w:t>A RENSEIGNER</w:t>
            </w:r>
          </w:p>
        </w:tc>
      </w:tr>
    </w:tbl>
    <w:p w:rsidR="00084E65" w:rsidRDefault="00084E65" w:rsidP="00084E65">
      <w:pPr>
        <w:jc w:val="center"/>
        <w:rPr>
          <w:b/>
        </w:rPr>
      </w:pPr>
      <w:r>
        <w:br w:type="page"/>
      </w:r>
      <w:r w:rsidRPr="003734F3">
        <w:rPr>
          <w:b/>
        </w:rPr>
        <w:lastRenderedPageBreak/>
        <w:t>Sommaire</w:t>
      </w:r>
    </w:p>
    <w:p w:rsidR="00E553BC" w:rsidRDefault="00226F76">
      <w:pPr>
        <w:pStyle w:val="TM1"/>
        <w:tabs>
          <w:tab w:val="right" w:leader="dot" w:pos="9771"/>
        </w:tabs>
        <w:rPr>
          <w:rFonts w:asciiTheme="minorHAnsi" w:eastAsiaTheme="minorEastAsia" w:hAnsiTheme="minorHAnsi" w:cstheme="minorBidi"/>
          <w:noProof/>
          <w:sz w:val="22"/>
          <w:szCs w:val="22"/>
        </w:rPr>
      </w:pPr>
      <w:r w:rsidRPr="005C671F">
        <w:rPr>
          <w:sz w:val="2"/>
        </w:rPr>
        <w:fldChar w:fldCharType="begin"/>
      </w:r>
      <w:r w:rsidRPr="005C671F">
        <w:rPr>
          <w:sz w:val="2"/>
        </w:rPr>
        <w:instrText xml:space="preserve"> TOC \o "1-3" \h \z \u </w:instrText>
      </w:r>
      <w:r w:rsidRPr="005C671F">
        <w:rPr>
          <w:sz w:val="2"/>
        </w:rPr>
        <w:fldChar w:fldCharType="separate"/>
      </w:r>
      <w:hyperlink w:anchor="_Toc225160402" w:history="1">
        <w:r w:rsidR="00E553BC" w:rsidRPr="001514F4">
          <w:rPr>
            <w:rStyle w:val="Lienhypertexte"/>
            <w:noProof/>
          </w:rPr>
          <w:t>ARTICLE I - OBJET DE L’ACCORD CADRE ET DISPOSITIONS GENERALES</w:t>
        </w:r>
        <w:r w:rsidR="00E553BC">
          <w:rPr>
            <w:noProof/>
            <w:webHidden/>
          </w:rPr>
          <w:tab/>
        </w:r>
        <w:r w:rsidR="00E553BC">
          <w:rPr>
            <w:noProof/>
            <w:webHidden/>
          </w:rPr>
          <w:fldChar w:fldCharType="begin"/>
        </w:r>
        <w:r w:rsidR="00E553BC">
          <w:rPr>
            <w:noProof/>
            <w:webHidden/>
          </w:rPr>
          <w:instrText xml:space="preserve"> PAGEREF _Toc225160402 \h </w:instrText>
        </w:r>
        <w:r w:rsidR="00E553BC">
          <w:rPr>
            <w:noProof/>
            <w:webHidden/>
          </w:rPr>
        </w:r>
        <w:r w:rsidR="00E553BC">
          <w:rPr>
            <w:noProof/>
            <w:webHidden/>
          </w:rPr>
          <w:fldChar w:fldCharType="separate"/>
        </w:r>
        <w:r w:rsidR="00E553BC">
          <w:rPr>
            <w:noProof/>
            <w:webHidden/>
          </w:rPr>
          <w:t>5</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03" w:history="1">
        <w:r w:rsidR="00E553BC" w:rsidRPr="001514F4">
          <w:rPr>
            <w:rStyle w:val="Lienhypertexte"/>
            <w:b/>
            <w:noProof/>
          </w:rPr>
          <w:t>I.1</w:t>
        </w:r>
        <w:r w:rsidR="00E553BC" w:rsidRPr="001514F4">
          <w:rPr>
            <w:rStyle w:val="Lienhypertexte"/>
            <w:b/>
            <w:bCs/>
            <w:noProof/>
            <w:spacing w:val="-3"/>
            <w:kern w:val="28"/>
          </w:rPr>
          <w:t xml:space="preserve"> Objet de l’Accord-cadre</w:t>
        </w:r>
        <w:r w:rsidR="00E553BC">
          <w:rPr>
            <w:noProof/>
            <w:webHidden/>
          </w:rPr>
          <w:tab/>
        </w:r>
        <w:r w:rsidR="00E553BC">
          <w:rPr>
            <w:noProof/>
            <w:webHidden/>
          </w:rPr>
          <w:fldChar w:fldCharType="begin"/>
        </w:r>
        <w:r w:rsidR="00E553BC">
          <w:rPr>
            <w:noProof/>
            <w:webHidden/>
          </w:rPr>
          <w:instrText xml:space="preserve"> PAGEREF _Toc225160403 \h </w:instrText>
        </w:r>
        <w:r w:rsidR="00E553BC">
          <w:rPr>
            <w:noProof/>
            <w:webHidden/>
          </w:rPr>
        </w:r>
        <w:r w:rsidR="00E553BC">
          <w:rPr>
            <w:noProof/>
            <w:webHidden/>
          </w:rPr>
          <w:fldChar w:fldCharType="separate"/>
        </w:r>
        <w:r w:rsidR="00E553BC">
          <w:rPr>
            <w:noProof/>
            <w:webHidden/>
          </w:rPr>
          <w:t>5</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04" w:history="1">
        <w:r w:rsidR="00E553BC" w:rsidRPr="001514F4">
          <w:rPr>
            <w:rStyle w:val="Lienhypertexte"/>
            <w:noProof/>
          </w:rPr>
          <w:t>I.2 Forme de l’accord-cadre</w:t>
        </w:r>
        <w:r w:rsidR="00E553BC">
          <w:rPr>
            <w:noProof/>
            <w:webHidden/>
          </w:rPr>
          <w:tab/>
        </w:r>
        <w:r w:rsidR="00E553BC">
          <w:rPr>
            <w:noProof/>
            <w:webHidden/>
          </w:rPr>
          <w:fldChar w:fldCharType="begin"/>
        </w:r>
        <w:r w:rsidR="00E553BC">
          <w:rPr>
            <w:noProof/>
            <w:webHidden/>
          </w:rPr>
          <w:instrText xml:space="preserve"> PAGEREF _Toc225160404 \h </w:instrText>
        </w:r>
        <w:r w:rsidR="00E553BC">
          <w:rPr>
            <w:noProof/>
            <w:webHidden/>
          </w:rPr>
        </w:r>
        <w:r w:rsidR="00E553BC">
          <w:rPr>
            <w:noProof/>
            <w:webHidden/>
          </w:rPr>
          <w:fldChar w:fldCharType="separate"/>
        </w:r>
        <w:r w:rsidR="00E553BC">
          <w:rPr>
            <w:noProof/>
            <w:webHidden/>
          </w:rPr>
          <w:t>5</w:t>
        </w:r>
        <w:r w:rsidR="00E553BC">
          <w:rPr>
            <w:noProof/>
            <w:webHidden/>
          </w:rPr>
          <w:fldChar w:fldCharType="end"/>
        </w:r>
      </w:hyperlink>
    </w:p>
    <w:p w:rsidR="00E553BC" w:rsidRDefault="00BA7F04">
      <w:pPr>
        <w:pStyle w:val="TM2"/>
        <w:tabs>
          <w:tab w:val="left" w:pos="660"/>
          <w:tab w:val="right" w:leader="dot" w:pos="9771"/>
        </w:tabs>
        <w:rPr>
          <w:rFonts w:asciiTheme="minorHAnsi" w:eastAsiaTheme="minorEastAsia" w:hAnsiTheme="minorHAnsi" w:cstheme="minorBidi"/>
          <w:noProof/>
          <w:sz w:val="22"/>
          <w:szCs w:val="22"/>
        </w:rPr>
      </w:pPr>
      <w:hyperlink w:anchor="_Toc225160405" w:history="1">
        <w:r w:rsidR="00E553BC" w:rsidRPr="001514F4">
          <w:rPr>
            <w:rStyle w:val="Lienhypertexte"/>
            <w:rFonts w:ascii="Calibri" w:eastAsia="Calibri" w:hAnsi="Calibri" w:cs="Calibri"/>
            <w:noProof/>
          </w:rPr>
          <w:t>-</w:t>
        </w:r>
        <w:r w:rsidR="00E553BC">
          <w:rPr>
            <w:rFonts w:asciiTheme="minorHAnsi" w:eastAsiaTheme="minorEastAsia" w:hAnsiTheme="minorHAnsi" w:cstheme="minorBidi"/>
            <w:noProof/>
            <w:sz w:val="22"/>
            <w:szCs w:val="22"/>
          </w:rPr>
          <w:tab/>
        </w:r>
        <w:r w:rsidR="00E553BC" w:rsidRPr="001514F4">
          <w:rPr>
            <w:rStyle w:val="Lienhypertexte"/>
            <w:noProof/>
          </w:rPr>
          <w:t>Poste 1 : Prestations forfaitaires fermes</w:t>
        </w:r>
        <w:r w:rsidR="00E553BC">
          <w:rPr>
            <w:noProof/>
            <w:webHidden/>
          </w:rPr>
          <w:tab/>
        </w:r>
        <w:r w:rsidR="00E553BC">
          <w:rPr>
            <w:noProof/>
            <w:webHidden/>
          </w:rPr>
          <w:fldChar w:fldCharType="begin"/>
        </w:r>
        <w:r w:rsidR="00E553BC">
          <w:rPr>
            <w:noProof/>
            <w:webHidden/>
          </w:rPr>
          <w:instrText xml:space="preserve"> PAGEREF _Toc225160405 \h </w:instrText>
        </w:r>
        <w:r w:rsidR="00E553BC">
          <w:rPr>
            <w:noProof/>
            <w:webHidden/>
          </w:rPr>
        </w:r>
        <w:r w:rsidR="00E553BC">
          <w:rPr>
            <w:noProof/>
            <w:webHidden/>
          </w:rPr>
          <w:fldChar w:fldCharType="separate"/>
        </w:r>
        <w:r w:rsidR="00E553BC">
          <w:rPr>
            <w:noProof/>
            <w:webHidden/>
          </w:rPr>
          <w:t>5</w:t>
        </w:r>
        <w:r w:rsidR="00E553BC">
          <w:rPr>
            <w:noProof/>
            <w:webHidden/>
          </w:rPr>
          <w:fldChar w:fldCharType="end"/>
        </w:r>
      </w:hyperlink>
    </w:p>
    <w:p w:rsidR="00E553BC" w:rsidRDefault="00BA7F04">
      <w:pPr>
        <w:pStyle w:val="TM2"/>
        <w:tabs>
          <w:tab w:val="left" w:pos="660"/>
          <w:tab w:val="right" w:leader="dot" w:pos="9771"/>
        </w:tabs>
        <w:rPr>
          <w:rFonts w:asciiTheme="minorHAnsi" w:eastAsiaTheme="minorEastAsia" w:hAnsiTheme="minorHAnsi" w:cstheme="minorBidi"/>
          <w:noProof/>
          <w:sz w:val="22"/>
          <w:szCs w:val="22"/>
        </w:rPr>
      </w:pPr>
      <w:hyperlink w:anchor="_Toc225160406" w:history="1">
        <w:r w:rsidR="00E553BC" w:rsidRPr="001514F4">
          <w:rPr>
            <w:rStyle w:val="Lienhypertexte"/>
            <w:rFonts w:ascii="Calibri" w:eastAsia="Calibri" w:hAnsi="Calibri" w:cs="Calibri"/>
            <w:noProof/>
          </w:rPr>
          <w:t>-</w:t>
        </w:r>
        <w:r w:rsidR="00E553BC">
          <w:rPr>
            <w:rFonts w:asciiTheme="minorHAnsi" w:eastAsiaTheme="minorEastAsia" w:hAnsiTheme="minorHAnsi" w:cstheme="minorBidi"/>
            <w:noProof/>
            <w:sz w:val="22"/>
            <w:szCs w:val="22"/>
          </w:rPr>
          <w:tab/>
        </w:r>
        <w:r w:rsidR="00E553BC" w:rsidRPr="001514F4">
          <w:rPr>
            <w:rStyle w:val="Lienhypertexte"/>
            <w:noProof/>
          </w:rPr>
          <w:t>Poste 2 : Prestations exceptionnelles</w:t>
        </w:r>
        <w:r w:rsidR="00E553BC">
          <w:rPr>
            <w:noProof/>
            <w:webHidden/>
          </w:rPr>
          <w:tab/>
        </w:r>
        <w:r w:rsidR="00E553BC">
          <w:rPr>
            <w:noProof/>
            <w:webHidden/>
          </w:rPr>
          <w:fldChar w:fldCharType="begin"/>
        </w:r>
        <w:r w:rsidR="00E553BC">
          <w:rPr>
            <w:noProof/>
            <w:webHidden/>
          </w:rPr>
          <w:instrText xml:space="preserve"> PAGEREF _Toc225160406 \h </w:instrText>
        </w:r>
        <w:r w:rsidR="00E553BC">
          <w:rPr>
            <w:noProof/>
            <w:webHidden/>
          </w:rPr>
        </w:r>
        <w:r w:rsidR="00E553BC">
          <w:rPr>
            <w:noProof/>
            <w:webHidden/>
          </w:rPr>
          <w:fldChar w:fldCharType="separate"/>
        </w:r>
        <w:r w:rsidR="00E553BC">
          <w:rPr>
            <w:noProof/>
            <w:webHidden/>
          </w:rPr>
          <w:t>5</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07" w:history="1">
        <w:r w:rsidR="00E553BC" w:rsidRPr="001514F4">
          <w:rPr>
            <w:rStyle w:val="Lienhypertexte"/>
            <w:noProof/>
          </w:rPr>
          <w:t>I.3 Décomposition de l’accord-cadre</w:t>
        </w:r>
        <w:r w:rsidR="00E553BC">
          <w:rPr>
            <w:noProof/>
            <w:webHidden/>
          </w:rPr>
          <w:tab/>
        </w:r>
        <w:r w:rsidR="00E553BC">
          <w:rPr>
            <w:noProof/>
            <w:webHidden/>
          </w:rPr>
          <w:fldChar w:fldCharType="begin"/>
        </w:r>
        <w:r w:rsidR="00E553BC">
          <w:rPr>
            <w:noProof/>
            <w:webHidden/>
          </w:rPr>
          <w:instrText xml:space="preserve"> PAGEREF _Toc225160407 \h </w:instrText>
        </w:r>
        <w:r w:rsidR="00E553BC">
          <w:rPr>
            <w:noProof/>
            <w:webHidden/>
          </w:rPr>
        </w:r>
        <w:r w:rsidR="00E553BC">
          <w:rPr>
            <w:noProof/>
            <w:webHidden/>
          </w:rPr>
          <w:fldChar w:fldCharType="separate"/>
        </w:r>
        <w:r w:rsidR="00E553BC">
          <w:rPr>
            <w:noProof/>
            <w:webHidden/>
          </w:rPr>
          <w:t>5</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08" w:history="1">
        <w:r w:rsidR="00E553BC" w:rsidRPr="001514F4">
          <w:rPr>
            <w:rStyle w:val="Lienhypertexte"/>
            <w:noProof/>
          </w:rPr>
          <w:t>I.4 Montant maximum de l’accord-cadre</w:t>
        </w:r>
        <w:r w:rsidR="00E553BC">
          <w:rPr>
            <w:noProof/>
            <w:webHidden/>
          </w:rPr>
          <w:tab/>
        </w:r>
        <w:r w:rsidR="00E553BC">
          <w:rPr>
            <w:noProof/>
            <w:webHidden/>
          </w:rPr>
          <w:fldChar w:fldCharType="begin"/>
        </w:r>
        <w:r w:rsidR="00E553BC">
          <w:rPr>
            <w:noProof/>
            <w:webHidden/>
          </w:rPr>
          <w:instrText xml:space="preserve"> PAGEREF _Toc225160408 \h </w:instrText>
        </w:r>
        <w:r w:rsidR="00E553BC">
          <w:rPr>
            <w:noProof/>
            <w:webHidden/>
          </w:rPr>
        </w:r>
        <w:r w:rsidR="00E553BC">
          <w:rPr>
            <w:noProof/>
            <w:webHidden/>
          </w:rPr>
          <w:fldChar w:fldCharType="separate"/>
        </w:r>
        <w:r w:rsidR="00E553BC">
          <w:rPr>
            <w:noProof/>
            <w:webHidden/>
          </w:rPr>
          <w:t>5</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09" w:history="1">
        <w:r w:rsidR="00E553BC" w:rsidRPr="001514F4">
          <w:rPr>
            <w:rStyle w:val="Lienhypertexte"/>
            <w:noProof/>
          </w:rPr>
          <w:t>I.5 Durée de l’accord-cadre</w:t>
        </w:r>
        <w:r w:rsidR="00E553BC">
          <w:rPr>
            <w:noProof/>
            <w:webHidden/>
          </w:rPr>
          <w:tab/>
        </w:r>
        <w:r w:rsidR="00E553BC">
          <w:rPr>
            <w:noProof/>
            <w:webHidden/>
          </w:rPr>
          <w:fldChar w:fldCharType="begin"/>
        </w:r>
        <w:r w:rsidR="00E553BC">
          <w:rPr>
            <w:noProof/>
            <w:webHidden/>
          </w:rPr>
          <w:instrText xml:space="preserve"> PAGEREF _Toc225160409 \h </w:instrText>
        </w:r>
        <w:r w:rsidR="00E553BC">
          <w:rPr>
            <w:noProof/>
            <w:webHidden/>
          </w:rPr>
        </w:r>
        <w:r w:rsidR="00E553BC">
          <w:rPr>
            <w:noProof/>
            <w:webHidden/>
          </w:rPr>
          <w:fldChar w:fldCharType="separate"/>
        </w:r>
        <w:r w:rsidR="00E553BC">
          <w:rPr>
            <w:noProof/>
            <w:webHidden/>
          </w:rPr>
          <w:t>5</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10" w:history="1">
        <w:r w:rsidR="00E553BC" w:rsidRPr="001514F4">
          <w:rPr>
            <w:rStyle w:val="Lienhypertexte"/>
            <w:noProof/>
          </w:rPr>
          <w:t>I.6 Forme des notifications et informations au titulaire</w:t>
        </w:r>
        <w:r w:rsidR="00E553BC">
          <w:rPr>
            <w:noProof/>
            <w:webHidden/>
          </w:rPr>
          <w:tab/>
        </w:r>
        <w:r w:rsidR="00E553BC">
          <w:rPr>
            <w:noProof/>
            <w:webHidden/>
          </w:rPr>
          <w:fldChar w:fldCharType="begin"/>
        </w:r>
        <w:r w:rsidR="00E553BC">
          <w:rPr>
            <w:noProof/>
            <w:webHidden/>
          </w:rPr>
          <w:instrText xml:space="preserve"> PAGEREF _Toc225160410 \h </w:instrText>
        </w:r>
        <w:r w:rsidR="00E553BC">
          <w:rPr>
            <w:noProof/>
            <w:webHidden/>
          </w:rPr>
        </w:r>
        <w:r w:rsidR="00E553BC">
          <w:rPr>
            <w:noProof/>
            <w:webHidden/>
          </w:rPr>
          <w:fldChar w:fldCharType="separate"/>
        </w:r>
        <w:r w:rsidR="00E553BC">
          <w:rPr>
            <w:noProof/>
            <w:webHidden/>
          </w:rPr>
          <w:t>6</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11" w:history="1">
        <w:r w:rsidR="00E553BC" w:rsidRPr="001514F4">
          <w:rPr>
            <w:rStyle w:val="Lienhypertexte"/>
            <w:noProof/>
          </w:rPr>
          <w:t>ARTICLE II - PIECES CONSTITUTIVES DE L’ACCORD-CADRE</w:t>
        </w:r>
        <w:r w:rsidR="00E553BC">
          <w:rPr>
            <w:noProof/>
            <w:webHidden/>
          </w:rPr>
          <w:tab/>
        </w:r>
        <w:r w:rsidR="00E553BC">
          <w:rPr>
            <w:noProof/>
            <w:webHidden/>
          </w:rPr>
          <w:fldChar w:fldCharType="begin"/>
        </w:r>
        <w:r w:rsidR="00E553BC">
          <w:rPr>
            <w:noProof/>
            <w:webHidden/>
          </w:rPr>
          <w:instrText xml:space="preserve"> PAGEREF _Toc225160411 \h </w:instrText>
        </w:r>
        <w:r w:rsidR="00E553BC">
          <w:rPr>
            <w:noProof/>
            <w:webHidden/>
          </w:rPr>
        </w:r>
        <w:r w:rsidR="00E553BC">
          <w:rPr>
            <w:noProof/>
            <w:webHidden/>
          </w:rPr>
          <w:fldChar w:fldCharType="separate"/>
        </w:r>
        <w:r w:rsidR="00E553BC">
          <w:rPr>
            <w:noProof/>
            <w:webHidden/>
          </w:rPr>
          <w:t>6</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12" w:history="1">
        <w:r w:rsidR="00E553BC" w:rsidRPr="001514F4">
          <w:rPr>
            <w:rStyle w:val="Lienhypertexte"/>
            <w:noProof/>
          </w:rPr>
          <w:t>ARTICLE III - CONDITIONS PARTICULIERES D’EXECUTION</w:t>
        </w:r>
        <w:r w:rsidR="00E553BC">
          <w:rPr>
            <w:noProof/>
            <w:webHidden/>
          </w:rPr>
          <w:tab/>
        </w:r>
        <w:r w:rsidR="00E553BC">
          <w:rPr>
            <w:noProof/>
            <w:webHidden/>
          </w:rPr>
          <w:fldChar w:fldCharType="begin"/>
        </w:r>
        <w:r w:rsidR="00E553BC">
          <w:rPr>
            <w:noProof/>
            <w:webHidden/>
          </w:rPr>
          <w:instrText xml:space="preserve"> PAGEREF _Toc225160412 \h </w:instrText>
        </w:r>
        <w:r w:rsidR="00E553BC">
          <w:rPr>
            <w:noProof/>
            <w:webHidden/>
          </w:rPr>
        </w:r>
        <w:r w:rsidR="00E553BC">
          <w:rPr>
            <w:noProof/>
            <w:webHidden/>
          </w:rPr>
          <w:fldChar w:fldCharType="separate"/>
        </w:r>
        <w:r w:rsidR="00E553BC">
          <w:rPr>
            <w:noProof/>
            <w:webHidden/>
          </w:rPr>
          <w:t>7</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13" w:history="1">
        <w:r w:rsidR="00E553BC" w:rsidRPr="001514F4">
          <w:rPr>
            <w:rStyle w:val="Lienhypertexte"/>
            <w:noProof/>
          </w:rPr>
          <w:t>III.1 Obligation de résultat</w:t>
        </w:r>
        <w:r w:rsidR="00E553BC">
          <w:rPr>
            <w:noProof/>
            <w:webHidden/>
          </w:rPr>
          <w:tab/>
        </w:r>
        <w:r w:rsidR="00E553BC">
          <w:rPr>
            <w:noProof/>
            <w:webHidden/>
          </w:rPr>
          <w:fldChar w:fldCharType="begin"/>
        </w:r>
        <w:r w:rsidR="00E553BC">
          <w:rPr>
            <w:noProof/>
            <w:webHidden/>
          </w:rPr>
          <w:instrText xml:space="preserve"> PAGEREF _Toc225160413 \h </w:instrText>
        </w:r>
        <w:r w:rsidR="00E553BC">
          <w:rPr>
            <w:noProof/>
            <w:webHidden/>
          </w:rPr>
        </w:r>
        <w:r w:rsidR="00E553BC">
          <w:rPr>
            <w:noProof/>
            <w:webHidden/>
          </w:rPr>
          <w:fldChar w:fldCharType="separate"/>
        </w:r>
        <w:r w:rsidR="00E553BC">
          <w:rPr>
            <w:noProof/>
            <w:webHidden/>
          </w:rPr>
          <w:t>7</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14" w:history="1">
        <w:r w:rsidR="00E553BC" w:rsidRPr="001514F4">
          <w:rPr>
            <w:rStyle w:val="Lienhypertexte"/>
            <w:noProof/>
          </w:rPr>
          <w:t>III.2 Bons de commande</w:t>
        </w:r>
        <w:r w:rsidR="00E553BC">
          <w:rPr>
            <w:noProof/>
            <w:webHidden/>
          </w:rPr>
          <w:tab/>
        </w:r>
        <w:r w:rsidR="00E553BC">
          <w:rPr>
            <w:noProof/>
            <w:webHidden/>
          </w:rPr>
          <w:fldChar w:fldCharType="begin"/>
        </w:r>
        <w:r w:rsidR="00E553BC">
          <w:rPr>
            <w:noProof/>
            <w:webHidden/>
          </w:rPr>
          <w:instrText xml:space="preserve"> PAGEREF _Toc225160414 \h </w:instrText>
        </w:r>
        <w:r w:rsidR="00E553BC">
          <w:rPr>
            <w:noProof/>
            <w:webHidden/>
          </w:rPr>
        </w:r>
        <w:r w:rsidR="00E553BC">
          <w:rPr>
            <w:noProof/>
            <w:webHidden/>
          </w:rPr>
          <w:fldChar w:fldCharType="separate"/>
        </w:r>
        <w:r w:rsidR="00E553BC">
          <w:rPr>
            <w:noProof/>
            <w:webHidden/>
          </w:rPr>
          <w:t>7</w:t>
        </w:r>
        <w:r w:rsidR="00E553BC">
          <w:rPr>
            <w:noProof/>
            <w:webHidden/>
          </w:rPr>
          <w:fldChar w:fldCharType="end"/>
        </w:r>
      </w:hyperlink>
    </w:p>
    <w:p w:rsidR="00E553BC" w:rsidRDefault="00BA7F04">
      <w:pPr>
        <w:pStyle w:val="TM3"/>
        <w:tabs>
          <w:tab w:val="left" w:pos="1100"/>
          <w:tab w:val="right" w:leader="dot" w:pos="9771"/>
        </w:tabs>
        <w:rPr>
          <w:rFonts w:asciiTheme="minorHAnsi" w:eastAsiaTheme="minorEastAsia" w:hAnsiTheme="minorHAnsi" w:cstheme="minorBidi"/>
          <w:noProof/>
          <w:sz w:val="22"/>
          <w:szCs w:val="22"/>
        </w:rPr>
      </w:pPr>
      <w:hyperlink w:anchor="_Toc225160415" w:history="1">
        <w:r w:rsidR="00E553BC" w:rsidRPr="001514F4">
          <w:rPr>
            <w:rStyle w:val="Lienhypertexte"/>
            <w:b/>
            <w:bCs/>
            <w:noProof/>
          </w:rPr>
          <w:t>1.</w:t>
        </w:r>
        <w:r w:rsidR="00E553BC">
          <w:rPr>
            <w:rFonts w:asciiTheme="minorHAnsi" w:eastAsiaTheme="minorEastAsia" w:hAnsiTheme="minorHAnsi" w:cstheme="minorBidi"/>
            <w:noProof/>
            <w:sz w:val="22"/>
            <w:szCs w:val="22"/>
          </w:rPr>
          <w:tab/>
        </w:r>
        <w:r w:rsidR="00E553BC" w:rsidRPr="001514F4">
          <w:rPr>
            <w:rStyle w:val="Lienhypertexte"/>
            <w:b/>
            <w:bCs/>
            <w:noProof/>
          </w:rPr>
          <w:t>Forme des bons de commande</w:t>
        </w:r>
        <w:r w:rsidR="00E553BC">
          <w:rPr>
            <w:noProof/>
            <w:webHidden/>
          </w:rPr>
          <w:tab/>
        </w:r>
        <w:r w:rsidR="00E553BC">
          <w:rPr>
            <w:noProof/>
            <w:webHidden/>
          </w:rPr>
          <w:fldChar w:fldCharType="begin"/>
        </w:r>
        <w:r w:rsidR="00E553BC">
          <w:rPr>
            <w:noProof/>
            <w:webHidden/>
          </w:rPr>
          <w:instrText xml:space="preserve"> PAGEREF _Toc225160415 \h </w:instrText>
        </w:r>
        <w:r w:rsidR="00E553BC">
          <w:rPr>
            <w:noProof/>
            <w:webHidden/>
          </w:rPr>
        </w:r>
        <w:r w:rsidR="00E553BC">
          <w:rPr>
            <w:noProof/>
            <w:webHidden/>
          </w:rPr>
          <w:fldChar w:fldCharType="separate"/>
        </w:r>
        <w:r w:rsidR="00E553BC">
          <w:rPr>
            <w:noProof/>
            <w:webHidden/>
          </w:rPr>
          <w:t>7</w:t>
        </w:r>
        <w:r w:rsidR="00E553BC">
          <w:rPr>
            <w:noProof/>
            <w:webHidden/>
          </w:rPr>
          <w:fldChar w:fldCharType="end"/>
        </w:r>
      </w:hyperlink>
    </w:p>
    <w:p w:rsidR="00E553BC" w:rsidRDefault="00BA7F04">
      <w:pPr>
        <w:pStyle w:val="TM3"/>
        <w:tabs>
          <w:tab w:val="left" w:pos="1100"/>
          <w:tab w:val="right" w:leader="dot" w:pos="9771"/>
        </w:tabs>
        <w:rPr>
          <w:rFonts w:asciiTheme="minorHAnsi" w:eastAsiaTheme="minorEastAsia" w:hAnsiTheme="minorHAnsi" w:cstheme="minorBidi"/>
          <w:noProof/>
          <w:sz w:val="22"/>
          <w:szCs w:val="22"/>
        </w:rPr>
      </w:pPr>
      <w:hyperlink w:anchor="_Toc225160416" w:history="1">
        <w:r w:rsidR="00E553BC" w:rsidRPr="001514F4">
          <w:rPr>
            <w:rStyle w:val="Lienhypertexte"/>
            <w:b/>
            <w:bCs/>
            <w:noProof/>
          </w:rPr>
          <w:t>2.</w:t>
        </w:r>
        <w:r w:rsidR="00E553BC">
          <w:rPr>
            <w:rFonts w:asciiTheme="minorHAnsi" w:eastAsiaTheme="minorEastAsia" w:hAnsiTheme="minorHAnsi" w:cstheme="minorBidi"/>
            <w:noProof/>
            <w:sz w:val="22"/>
            <w:szCs w:val="22"/>
          </w:rPr>
          <w:tab/>
        </w:r>
        <w:r w:rsidR="00E553BC" w:rsidRPr="001514F4">
          <w:rPr>
            <w:rStyle w:val="Lienhypertexte"/>
            <w:b/>
            <w:bCs/>
            <w:noProof/>
          </w:rPr>
          <w:t>Contenu des bons de commande</w:t>
        </w:r>
        <w:r w:rsidR="00E553BC">
          <w:rPr>
            <w:noProof/>
            <w:webHidden/>
          </w:rPr>
          <w:tab/>
        </w:r>
        <w:r w:rsidR="00E553BC">
          <w:rPr>
            <w:noProof/>
            <w:webHidden/>
          </w:rPr>
          <w:fldChar w:fldCharType="begin"/>
        </w:r>
        <w:r w:rsidR="00E553BC">
          <w:rPr>
            <w:noProof/>
            <w:webHidden/>
          </w:rPr>
          <w:instrText xml:space="preserve"> PAGEREF _Toc225160416 \h </w:instrText>
        </w:r>
        <w:r w:rsidR="00E553BC">
          <w:rPr>
            <w:noProof/>
            <w:webHidden/>
          </w:rPr>
        </w:r>
        <w:r w:rsidR="00E553BC">
          <w:rPr>
            <w:noProof/>
            <w:webHidden/>
          </w:rPr>
          <w:fldChar w:fldCharType="separate"/>
        </w:r>
        <w:r w:rsidR="00E553BC">
          <w:rPr>
            <w:noProof/>
            <w:webHidden/>
          </w:rPr>
          <w:t>7</w:t>
        </w:r>
        <w:r w:rsidR="00E553BC">
          <w:rPr>
            <w:noProof/>
            <w:webHidden/>
          </w:rPr>
          <w:fldChar w:fldCharType="end"/>
        </w:r>
      </w:hyperlink>
    </w:p>
    <w:p w:rsidR="00E553BC" w:rsidRDefault="00BA7F04">
      <w:pPr>
        <w:pStyle w:val="TM2"/>
        <w:tabs>
          <w:tab w:val="left" w:pos="880"/>
          <w:tab w:val="right" w:leader="dot" w:pos="9771"/>
        </w:tabs>
        <w:rPr>
          <w:rFonts w:asciiTheme="minorHAnsi" w:eastAsiaTheme="minorEastAsia" w:hAnsiTheme="minorHAnsi" w:cstheme="minorBidi"/>
          <w:noProof/>
          <w:sz w:val="22"/>
          <w:szCs w:val="22"/>
        </w:rPr>
      </w:pPr>
      <w:hyperlink w:anchor="_Toc225160417" w:history="1">
        <w:r w:rsidR="00E553BC" w:rsidRPr="001514F4">
          <w:rPr>
            <w:rStyle w:val="Lienhypertexte"/>
            <w:noProof/>
          </w:rPr>
          <w:t>3.</w:t>
        </w:r>
        <w:r w:rsidR="00E553BC">
          <w:rPr>
            <w:rFonts w:asciiTheme="minorHAnsi" w:eastAsiaTheme="minorEastAsia" w:hAnsiTheme="minorHAnsi" w:cstheme="minorBidi"/>
            <w:noProof/>
            <w:sz w:val="22"/>
            <w:szCs w:val="22"/>
          </w:rPr>
          <w:tab/>
        </w:r>
        <w:r w:rsidR="00E553BC" w:rsidRPr="001514F4">
          <w:rPr>
            <w:rStyle w:val="Lienhypertexte"/>
            <w:noProof/>
          </w:rPr>
          <w:t>Accusé de réception des bons de commande</w:t>
        </w:r>
        <w:r w:rsidR="00E553BC">
          <w:rPr>
            <w:noProof/>
            <w:webHidden/>
          </w:rPr>
          <w:tab/>
        </w:r>
        <w:r w:rsidR="00E553BC">
          <w:rPr>
            <w:noProof/>
            <w:webHidden/>
          </w:rPr>
          <w:fldChar w:fldCharType="begin"/>
        </w:r>
        <w:r w:rsidR="00E553BC">
          <w:rPr>
            <w:noProof/>
            <w:webHidden/>
          </w:rPr>
          <w:instrText xml:space="preserve"> PAGEREF _Toc225160417 \h </w:instrText>
        </w:r>
        <w:r w:rsidR="00E553BC">
          <w:rPr>
            <w:noProof/>
            <w:webHidden/>
          </w:rPr>
        </w:r>
        <w:r w:rsidR="00E553BC">
          <w:rPr>
            <w:noProof/>
            <w:webHidden/>
          </w:rPr>
          <w:fldChar w:fldCharType="separate"/>
        </w:r>
        <w:r w:rsidR="00E553BC">
          <w:rPr>
            <w:noProof/>
            <w:webHidden/>
          </w:rPr>
          <w:t>7</w:t>
        </w:r>
        <w:r w:rsidR="00E553BC">
          <w:rPr>
            <w:noProof/>
            <w:webHidden/>
          </w:rPr>
          <w:fldChar w:fldCharType="end"/>
        </w:r>
      </w:hyperlink>
    </w:p>
    <w:p w:rsidR="00E553BC" w:rsidRDefault="00BA7F04">
      <w:pPr>
        <w:pStyle w:val="TM3"/>
        <w:tabs>
          <w:tab w:val="left" w:pos="1100"/>
          <w:tab w:val="right" w:leader="dot" w:pos="9771"/>
        </w:tabs>
        <w:rPr>
          <w:rFonts w:asciiTheme="minorHAnsi" w:eastAsiaTheme="minorEastAsia" w:hAnsiTheme="minorHAnsi" w:cstheme="minorBidi"/>
          <w:noProof/>
          <w:sz w:val="22"/>
          <w:szCs w:val="22"/>
        </w:rPr>
      </w:pPr>
      <w:hyperlink w:anchor="_Toc225160418" w:history="1">
        <w:r w:rsidR="00E553BC" w:rsidRPr="001514F4">
          <w:rPr>
            <w:rStyle w:val="Lienhypertexte"/>
            <w:b/>
            <w:bCs/>
            <w:noProof/>
          </w:rPr>
          <w:t>4.</w:t>
        </w:r>
        <w:r w:rsidR="00E553BC">
          <w:rPr>
            <w:rFonts w:asciiTheme="minorHAnsi" w:eastAsiaTheme="minorEastAsia" w:hAnsiTheme="minorHAnsi" w:cstheme="minorBidi"/>
            <w:noProof/>
            <w:sz w:val="22"/>
            <w:szCs w:val="22"/>
          </w:rPr>
          <w:tab/>
        </w:r>
        <w:r w:rsidR="00E553BC" w:rsidRPr="001514F4">
          <w:rPr>
            <w:rStyle w:val="Lienhypertexte"/>
            <w:b/>
            <w:bCs/>
            <w:noProof/>
          </w:rPr>
          <w:t>Documents contractuels applicables aux bons de commande</w:t>
        </w:r>
        <w:r w:rsidR="00E553BC">
          <w:rPr>
            <w:noProof/>
            <w:webHidden/>
          </w:rPr>
          <w:tab/>
        </w:r>
        <w:r w:rsidR="00E553BC">
          <w:rPr>
            <w:noProof/>
            <w:webHidden/>
          </w:rPr>
          <w:fldChar w:fldCharType="begin"/>
        </w:r>
        <w:r w:rsidR="00E553BC">
          <w:rPr>
            <w:noProof/>
            <w:webHidden/>
          </w:rPr>
          <w:instrText xml:space="preserve"> PAGEREF _Toc225160418 \h </w:instrText>
        </w:r>
        <w:r w:rsidR="00E553BC">
          <w:rPr>
            <w:noProof/>
            <w:webHidden/>
          </w:rPr>
        </w:r>
        <w:r w:rsidR="00E553BC">
          <w:rPr>
            <w:noProof/>
            <w:webHidden/>
          </w:rPr>
          <w:fldChar w:fldCharType="separate"/>
        </w:r>
        <w:r w:rsidR="00E553BC">
          <w:rPr>
            <w:noProof/>
            <w:webHidden/>
          </w:rPr>
          <w:t>7</w:t>
        </w:r>
        <w:r w:rsidR="00E553BC">
          <w:rPr>
            <w:noProof/>
            <w:webHidden/>
          </w:rPr>
          <w:fldChar w:fldCharType="end"/>
        </w:r>
      </w:hyperlink>
    </w:p>
    <w:p w:rsidR="00E553BC" w:rsidRDefault="00BA7F04">
      <w:pPr>
        <w:pStyle w:val="TM3"/>
        <w:tabs>
          <w:tab w:val="left" w:pos="1100"/>
          <w:tab w:val="right" w:leader="dot" w:pos="9771"/>
        </w:tabs>
        <w:rPr>
          <w:rFonts w:asciiTheme="minorHAnsi" w:eastAsiaTheme="minorEastAsia" w:hAnsiTheme="minorHAnsi" w:cstheme="minorBidi"/>
          <w:noProof/>
          <w:sz w:val="22"/>
          <w:szCs w:val="22"/>
        </w:rPr>
      </w:pPr>
      <w:hyperlink w:anchor="_Toc225160419" w:history="1">
        <w:r w:rsidR="00E553BC" w:rsidRPr="001514F4">
          <w:rPr>
            <w:rStyle w:val="Lienhypertexte"/>
            <w:b/>
            <w:bCs/>
            <w:noProof/>
          </w:rPr>
          <w:t>5.</w:t>
        </w:r>
        <w:r w:rsidR="00E553BC">
          <w:rPr>
            <w:rFonts w:asciiTheme="minorHAnsi" w:eastAsiaTheme="minorEastAsia" w:hAnsiTheme="minorHAnsi" w:cstheme="minorBidi"/>
            <w:noProof/>
            <w:sz w:val="22"/>
            <w:szCs w:val="22"/>
          </w:rPr>
          <w:tab/>
        </w:r>
        <w:r w:rsidR="00E553BC" w:rsidRPr="001514F4">
          <w:rPr>
            <w:rStyle w:val="Lienhypertexte"/>
            <w:b/>
            <w:bCs/>
            <w:noProof/>
          </w:rPr>
          <w:t>Conditions particulières d’exécution aux bons de commande</w:t>
        </w:r>
        <w:r w:rsidR="00E553BC">
          <w:rPr>
            <w:noProof/>
            <w:webHidden/>
          </w:rPr>
          <w:tab/>
        </w:r>
        <w:r w:rsidR="00E553BC">
          <w:rPr>
            <w:noProof/>
            <w:webHidden/>
          </w:rPr>
          <w:fldChar w:fldCharType="begin"/>
        </w:r>
        <w:r w:rsidR="00E553BC">
          <w:rPr>
            <w:noProof/>
            <w:webHidden/>
          </w:rPr>
          <w:instrText xml:space="preserve"> PAGEREF _Toc225160419 \h </w:instrText>
        </w:r>
        <w:r w:rsidR="00E553BC">
          <w:rPr>
            <w:noProof/>
            <w:webHidden/>
          </w:rPr>
        </w:r>
        <w:r w:rsidR="00E553BC">
          <w:rPr>
            <w:noProof/>
            <w:webHidden/>
          </w:rPr>
          <w:fldChar w:fldCharType="separate"/>
        </w:r>
        <w:r w:rsidR="00E553BC">
          <w:rPr>
            <w:noProof/>
            <w:webHidden/>
          </w:rPr>
          <w:t>7</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20" w:history="1">
        <w:r w:rsidR="00E553BC" w:rsidRPr="001514F4">
          <w:rPr>
            <w:rStyle w:val="Lienhypertexte"/>
            <w:noProof/>
          </w:rPr>
          <w:t>ARTICLE IV - MONTANT DE L’ACCORD-CADRE ET PRIX UNITAIRES</w:t>
        </w:r>
        <w:r w:rsidR="00E553BC">
          <w:rPr>
            <w:noProof/>
            <w:webHidden/>
          </w:rPr>
          <w:tab/>
        </w:r>
        <w:r w:rsidR="00E553BC">
          <w:rPr>
            <w:noProof/>
            <w:webHidden/>
          </w:rPr>
          <w:fldChar w:fldCharType="begin"/>
        </w:r>
        <w:r w:rsidR="00E553BC">
          <w:rPr>
            <w:noProof/>
            <w:webHidden/>
          </w:rPr>
          <w:instrText xml:space="preserve"> PAGEREF _Toc225160420 \h </w:instrText>
        </w:r>
        <w:r w:rsidR="00E553BC">
          <w:rPr>
            <w:noProof/>
            <w:webHidden/>
          </w:rPr>
        </w:r>
        <w:r w:rsidR="00E553BC">
          <w:rPr>
            <w:noProof/>
            <w:webHidden/>
          </w:rPr>
          <w:fldChar w:fldCharType="separate"/>
        </w:r>
        <w:r w:rsidR="00E553BC">
          <w:rPr>
            <w:noProof/>
            <w:webHidden/>
          </w:rPr>
          <w:t>8</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21" w:history="1">
        <w:r w:rsidR="00E553BC" w:rsidRPr="001514F4">
          <w:rPr>
            <w:rStyle w:val="Lienhypertexte"/>
            <w:noProof/>
          </w:rPr>
          <w:t>IV.1 Montant estimatif de l’accord-cadre</w:t>
        </w:r>
        <w:r w:rsidR="00E553BC">
          <w:rPr>
            <w:noProof/>
            <w:webHidden/>
          </w:rPr>
          <w:tab/>
        </w:r>
        <w:r w:rsidR="00E553BC">
          <w:rPr>
            <w:noProof/>
            <w:webHidden/>
          </w:rPr>
          <w:fldChar w:fldCharType="begin"/>
        </w:r>
        <w:r w:rsidR="00E553BC">
          <w:rPr>
            <w:noProof/>
            <w:webHidden/>
          </w:rPr>
          <w:instrText xml:space="preserve"> PAGEREF _Toc225160421 \h </w:instrText>
        </w:r>
        <w:r w:rsidR="00E553BC">
          <w:rPr>
            <w:noProof/>
            <w:webHidden/>
          </w:rPr>
        </w:r>
        <w:r w:rsidR="00E553BC">
          <w:rPr>
            <w:noProof/>
            <w:webHidden/>
          </w:rPr>
          <w:fldChar w:fldCharType="separate"/>
        </w:r>
        <w:r w:rsidR="00E553BC">
          <w:rPr>
            <w:noProof/>
            <w:webHidden/>
          </w:rPr>
          <w:t>8</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22" w:history="1">
        <w:r w:rsidR="00E553BC" w:rsidRPr="001514F4">
          <w:rPr>
            <w:rStyle w:val="Lienhypertexte"/>
            <w:noProof/>
          </w:rPr>
          <w:t>Poste 2 : Montant des prestations exceptionnelles</w:t>
        </w:r>
        <w:r w:rsidR="00E553BC">
          <w:rPr>
            <w:noProof/>
            <w:webHidden/>
          </w:rPr>
          <w:tab/>
        </w:r>
        <w:r w:rsidR="00E553BC">
          <w:rPr>
            <w:noProof/>
            <w:webHidden/>
          </w:rPr>
          <w:fldChar w:fldCharType="begin"/>
        </w:r>
        <w:r w:rsidR="00E553BC">
          <w:rPr>
            <w:noProof/>
            <w:webHidden/>
          </w:rPr>
          <w:instrText xml:space="preserve"> PAGEREF _Toc225160422 \h </w:instrText>
        </w:r>
        <w:r w:rsidR="00E553BC">
          <w:rPr>
            <w:noProof/>
            <w:webHidden/>
          </w:rPr>
        </w:r>
        <w:r w:rsidR="00E553BC">
          <w:rPr>
            <w:noProof/>
            <w:webHidden/>
          </w:rPr>
          <w:fldChar w:fldCharType="separate"/>
        </w:r>
        <w:r w:rsidR="00E553BC">
          <w:rPr>
            <w:noProof/>
            <w:webHidden/>
          </w:rPr>
          <w:t>9</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23" w:history="1">
        <w:r w:rsidR="00E553BC" w:rsidRPr="001514F4">
          <w:rPr>
            <w:rStyle w:val="Lienhypertexte"/>
            <w:noProof/>
          </w:rPr>
          <w:t>IV.2 Révision des prix de l’accord-cadre</w:t>
        </w:r>
        <w:r w:rsidR="00E553BC">
          <w:rPr>
            <w:noProof/>
            <w:webHidden/>
          </w:rPr>
          <w:tab/>
        </w:r>
        <w:r w:rsidR="00E553BC">
          <w:rPr>
            <w:noProof/>
            <w:webHidden/>
          </w:rPr>
          <w:fldChar w:fldCharType="begin"/>
        </w:r>
        <w:r w:rsidR="00E553BC">
          <w:rPr>
            <w:noProof/>
            <w:webHidden/>
          </w:rPr>
          <w:instrText xml:space="preserve"> PAGEREF _Toc225160423 \h </w:instrText>
        </w:r>
        <w:r w:rsidR="00E553BC">
          <w:rPr>
            <w:noProof/>
            <w:webHidden/>
          </w:rPr>
        </w:r>
        <w:r w:rsidR="00E553BC">
          <w:rPr>
            <w:noProof/>
            <w:webHidden/>
          </w:rPr>
          <w:fldChar w:fldCharType="separate"/>
        </w:r>
        <w:r w:rsidR="00E553BC">
          <w:rPr>
            <w:noProof/>
            <w:webHidden/>
          </w:rPr>
          <w:t>11</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24" w:history="1">
        <w:r w:rsidR="00E553BC" w:rsidRPr="001514F4">
          <w:rPr>
            <w:rStyle w:val="Lienhypertexte"/>
            <w:noProof/>
          </w:rPr>
          <w:t>IV.3 Clause butoir</w:t>
        </w:r>
        <w:r w:rsidR="00E553BC">
          <w:rPr>
            <w:noProof/>
            <w:webHidden/>
          </w:rPr>
          <w:tab/>
        </w:r>
        <w:r w:rsidR="00E553BC">
          <w:rPr>
            <w:noProof/>
            <w:webHidden/>
          </w:rPr>
          <w:fldChar w:fldCharType="begin"/>
        </w:r>
        <w:r w:rsidR="00E553BC">
          <w:rPr>
            <w:noProof/>
            <w:webHidden/>
          </w:rPr>
          <w:instrText xml:space="preserve"> PAGEREF _Toc225160424 \h </w:instrText>
        </w:r>
        <w:r w:rsidR="00E553BC">
          <w:rPr>
            <w:noProof/>
            <w:webHidden/>
          </w:rPr>
        </w:r>
        <w:r w:rsidR="00E553BC">
          <w:rPr>
            <w:noProof/>
            <w:webHidden/>
          </w:rPr>
          <w:fldChar w:fldCharType="separate"/>
        </w:r>
        <w:r w:rsidR="00E553BC">
          <w:rPr>
            <w:noProof/>
            <w:webHidden/>
          </w:rPr>
          <w:t>11</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25" w:history="1">
        <w:r w:rsidR="00E553BC" w:rsidRPr="001514F4">
          <w:rPr>
            <w:rStyle w:val="Lienhypertexte"/>
            <w:noProof/>
          </w:rPr>
          <w:t>IV.4 Application de la TVA</w:t>
        </w:r>
        <w:r w:rsidR="00E553BC">
          <w:rPr>
            <w:noProof/>
            <w:webHidden/>
          </w:rPr>
          <w:tab/>
        </w:r>
        <w:r w:rsidR="00E553BC">
          <w:rPr>
            <w:noProof/>
            <w:webHidden/>
          </w:rPr>
          <w:fldChar w:fldCharType="begin"/>
        </w:r>
        <w:r w:rsidR="00E553BC">
          <w:rPr>
            <w:noProof/>
            <w:webHidden/>
          </w:rPr>
          <w:instrText xml:space="preserve"> PAGEREF _Toc225160425 \h </w:instrText>
        </w:r>
        <w:r w:rsidR="00E553BC">
          <w:rPr>
            <w:noProof/>
            <w:webHidden/>
          </w:rPr>
        </w:r>
        <w:r w:rsidR="00E553BC">
          <w:rPr>
            <w:noProof/>
            <w:webHidden/>
          </w:rPr>
          <w:fldChar w:fldCharType="separate"/>
        </w:r>
        <w:r w:rsidR="00E553BC">
          <w:rPr>
            <w:noProof/>
            <w:webHidden/>
          </w:rPr>
          <w:t>11</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26" w:history="1">
        <w:r w:rsidR="00E553BC" w:rsidRPr="001514F4">
          <w:rPr>
            <w:rStyle w:val="Lienhypertexte"/>
            <w:noProof/>
          </w:rPr>
          <w:t>ARTICLE V - CONDITIONS DE FACTURATION ET DE PAIEMENT</w:t>
        </w:r>
        <w:r w:rsidR="00E553BC">
          <w:rPr>
            <w:noProof/>
            <w:webHidden/>
          </w:rPr>
          <w:tab/>
        </w:r>
        <w:r w:rsidR="00E553BC">
          <w:rPr>
            <w:noProof/>
            <w:webHidden/>
          </w:rPr>
          <w:fldChar w:fldCharType="begin"/>
        </w:r>
        <w:r w:rsidR="00E553BC">
          <w:rPr>
            <w:noProof/>
            <w:webHidden/>
          </w:rPr>
          <w:instrText xml:space="preserve"> PAGEREF _Toc225160426 \h </w:instrText>
        </w:r>
        <w:r w:rsidR="00E553BC">
          <w:rPr>
            <w:noProof/>
            <w:webHidden/>
          </w:rPr>
        </w:r>
        <w:r w:rsidR="00E553BC">
          <w:rPr>
            <w:noProof/>
            <w:webHidden/>
          </w:rPr>
          <w:fldChar w:fldCharType="separate"/>
        </w:r>
        <w:r w:rsidR="00E553BC">
          <w:rPr>
            <w:noProof/>
            <w:webHidden/>
          </w:rPr>
          <w:t>12</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27" w:history="1">
        <w:r w:rsidR="00E553BC" w:rsidRPr="001514F4">
          <w:rPr>
            <w:rStyle w:val="Lienhypertexte"/>
            <w:noProof/>
          </w:rPr>
          <w:t>V.1 Conditions de paiement</w:t>
        </w:r>
        <w:r w:rsidR="00E553BC">
          <w:rPr>
            <w:noProof/>
            <w:webHidden/>
          </w:rPr>
          <w:tab/>
        </w:r>
        <w:r w:rsidR="00E553BC">
          <w:rPr>
            <w:noProof/>
            <w:webHidden/>
          </w:rPr>
          <w:fldChar w:fldCharType="begin"/>
        </w:r>
        <w:r w:rsidR="00E553BC">
          <w:rPr>
            <w:noProof/>
            <w:webHidden/>
          </w:rPr>
          <w:instrText xml:space="preserve"> PAGEREF _Toc225160427 \h </w:instrText>
        </w:r>
        <w:r w:rsidR="00E553BC">
          <w:rPr>
            <w:noProof/>
            <w:webHidden/>
          </w:rPr>
        </w:r>
        <w:r w:rsidR="00E553BC">
          <w:rPr>
            <w:noProof/>
            <w:webHidden/>
          </w:rPr>
          <w:fldChar w:fldCharType="separate"/>
        </w:r>
        <w:r w:rsidR="00E553BC">
          <w:rPr>
            <w:noProof/>
            <w:webHidden/>
          </w:rPr>
          <w:t>12</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28" w:history="1">
        <w:r w:rsidR="00E553BC" w:rsidRPr="001514F4">
          <w:rPr>
            <w:rStyle w:val="Lienhypertexte"/>
            <w:noProof/>
          </w:rPr>
          <w:t>V.2 Facturation</w:t>
        </w:r>
        <w:r w:rsidR="00E553BC">
          <w:rPr>
            <w:noProof/>
            <w:webHidden/>
          </w:rPr>
          <w:tab/>
        </w:r>
        <w:r w:rsidR="00E553BC">
          <w:rPr>
            <w:noProof/>
            <w:webHidden/>
          </w:rPr>
          <w:fldChar w:fldCharType="begin"/>
        </w:r>
        <w:r w:rsidR="00E553BC">
          <w:rPr>
            <w:noProof/>
            <w:webHidden/>
          </w:rPr>
          <w:instrText xml:space="preserve"> PAGEREF _Toc225160428 \h </w:instrText>
        </w:r>
        <w:r w:rsidR="00E553BC">
          <w:rPr>
            <w:noProof/>
            <w:webHidden/>
          </w:rPr>
        </w:r>
        <w:r w:rsidR="00E553BC">
          <w:rPr>
            <w:noProof/>
            <w:webHidden/>
          </w:rPr>
          <w:fldChar w:fldCharType="separate"/>
        </w:r>
        <w:r w:rsidR="00E553BC">
          <w:rPr>
            <w:noProof/>
            <w:webHidden/>
          </w:rPr>
          <w:t>12</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29" w:history="1">
        <w:r w:rsidR="00E553BC" w:rsidRPr="001514F4">
          <w:rPr>
            <w:rStyle w:val="Lienhypertexte"/>
            <w:noProof/>
          </w:rPr>
          <w:t>V.3 Compte à créditer</w:t>
        </w:r>
        <w:r w:rsidR="00E553BC">
          <w:rPr>
            <w:noProof/>
            <w:webHidden/>
          </w:rPr>
          <w:tab/>
        </w:r>
        <w:r w:rsidR="00E553BC">
          <w:rPr>
            <w:noProof/>
            <w:webHidden/>
          </w:rPr>
          <w:fldChar w:fldCharType="begin"/>
        </w:r>
        <w:r w:rsidR="00E553BC">
          <w:rPr>
            <w:noProof/>
            <w:webHidden/>
          </w:rPr>
          <w:instrText xml:space="preserve"> PAGEREF _Toc225160429 \h </w:instrText>
        </w:r>
        <w:r w:rsidR="00E553BC">
          <w:rPr>
            <w:noProof/>
            <w:webHidden/>
          </w:rPr>
        </w:r>
        <w:r w:rsidR="00E553BC">
          <w:rPr>
            <w:noProof/>
            <w:webHidden/>
          </w:rPr>
          <w:fldChar w:fldCharType="separate"/>
        </w:r>
        <w:r w:rsidR="00E553BC">
          <w:rPr>
            <w:noProof/>
            <w:webHidden/>
          </w:rPr>
          <w:t>12</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30" w:history="1">
        <w:r w:rsidR="00E553BC" w:rsidRPr="001514F4">
          <w:rPr>
            <w:rStyle w:val="Lienhypertexte"/>
            <w:noProof/>
          </w:rPr>
          <w:t>V.4 Transmission des demandes de paiement</w:t>
        </w:r>
        <w:r w:rsidR="00E553BC">
          <w:rPr>
            <w:noProof/>
            <w:webHidden/>
          </w:rPr>
          <w:tab/>
        </w:r>
        <w:r w:rsidR="00E553BC">
          <w:rPr>
            <w:noProof/>
            <w:webHidden/>
          </w:rPr>
          <w:fldChar w:fldCharType="begin"/>
        </w:r>
        <w:r w:rsidR="00E553BC">
          <w:rPr>
            <w:noProof/>
            <w:webHidden/>
          </w:rPr>
          <w:instrText xml:space="preserve"> PAGEREF _Toc225160430 \h </w:instrText>
        </w:r>
        <w:r w:rsidR="00E553BC">
          <w:rPr>
            <w:noProof/>
            <w:webHidden/>
          </w:rPr>
        </w:r>
        <w:r w:rsidR="00E553BC">
          <w:rPr>
            <w:noProof/>
            <w:webHidden/>
          </w:rPr>
          <w:fldChar w:fldCharType="separate"/>
        </w:r>
        <w:r w:rsidR="00E553BC">
          <w:rPr>
            <w:noProof/>
            <w:webHidden/>
          </w:rPr>
          <w:t>12</w:t>
        </w:r>
        <w:r w:rsidR="00E553BC">
          <w:rPr>
            <w:noProof/>
            <w:webHidden/>
          </w:rPr>
          <w:fldChar w:fldCharType="end"/>
        </w:r>
      </w:hyperlink>
    </w:p>
    <w:p w:rsidR="00E553BC" w:rsidRDefault="00BA7F04">
      <w:pPr>
        <w:pStyle w:val="TM3"/>
        <w:tabs>
          <w:tab w:val="left" w:pos="1100"/>
          <w:tab w:val="right" w:leader="dot" w:pos="9771"/>
        </w:tabs>
        <w:rPr>
          <w:rFonts w:asciiTheme="minorHAnsi" w:eastAsiaTheme="minorEastAsia" w:hAnsiTheme="minorHAnsi" w:cstheme="minorBidi"/>
          <w:noProof/>
          <w:sz w:val="22"/>
          <w:szCs w:val="22"/>
        </w:rPr>
      </w:pPr>
      <w:hyperlink w:anchor="_Toc225160431" w:history="1">
        <w:r w:rsidR="00E553BC" w:rsidRPr="001514F4">
          <w:rPr>
            <w:rStyle w:val="Lienhypertexte"/>
            <w:b/>
            <w:bCs/>
            <w:noProof/>
          </w:rPr>
          <w:t>1.</w:t>
        </w:r>
        <w:r w:rsidR="00E553BC">
          <w:rPr>
            <w:rFonts w:asciiTheme="minorHAnsi" w:eastAsiaTheme="minorEastAsia" w:hAnsiTheme="minorHAnsi" w:cstheme="minorBidi"/>
            <w:noProof/>
            <w:sz w:val="22"/>
            <w:szCs w:val="22"/>
          </w:rPr>
          <w:tab/>
        </w:r>
        <w:r w:rsidR="00E553BC" w:rsidRPr="001514F4">
          <w:rPr>
            <w:rStyle w:val="Lienhypertexte"/>
            <w:b/>
            <w:bCs/>
            <w:noProof/>
          </w:rPr>
          <w:t>Mode de transmission des factures</w:t>
        </w:r>
        <w:r w:rsidR="00E553BC">
          <w:rPr>
            <w:noProof/>
            <w:webHidden/>
          </w:rPr>
          <w:tab/>
        </w:r>
        <w:r w:rsidR="00E553BC">
          <w:rPr>
            <w:noProof/>
            <w:webHidden/>
          </w:rPr>
          <w:fldChar w:fldCharType="begin"/>
        </w:r>
        <w:r w:rsidR="00E553BC">
          <w:rPr>
            <w:noProof/>
            <w:webHidden/>
          </w:rPr>
          <w:instrText xml:space="preserve"> PAGEREF _Toc225160431 \h </w:instrText>
        </w:r>
        <w:r w:rsidR="00E553BC">
          <w:rPr>
            <w:noProof/>
            <w:webHidden/>
          </w:rPr>
        </w:r>
        <w:r w:rsidR="00E553BC">
          <w:rPr>
            <w:noProof/>
            <w:webHidden/>
          </w:rPr>
          <w:fldChar w:fldCharType="separate"/>
        </w:r>
        <w:r w:rsidR="00E553BC">
          <w:rPr>
            <w:noProof/>
            <w:webHidden/>
          </w:rPr>
          <w:t>12</w:t>
        </w:r>
        <w:r w:rsidR="00E553BC">
          <w:rPr>
            <w:noProof/>
            <w:webHidden/>
          </w:rPr>
          <w:fldChar w:fldCharType="end"/>
        </w:r>
      </w:hyperlink>
    </w:p>
    <w:p w:rsidR="00E553BC" w:rsidRDefault="00BA7F04">
      <w:pPr>
        <w:pStyle w:val="TM3"/>
        <w:tabs>
          <w:tab w:val="left" w:pos="1100"/>
          <w:tab w:val="right" w:leader="dot" w:pos="9771"/>
        </w:tabs>
        <w:rPr>
          <w:rFonts w:asciiTheme="minorHAnsi" w:eastAsiaTheme="minorEastAsia" w:hAnsiTheme="minorHAnsi" w:cstheme="minorBidi"/>
          <w:noProof/>
          <w:sz w:val="22"/>
          <w:szCs w:val="22"/>
        </w:rPr>
      </w:pPr>
      <w:hyperlink w:anchor="_Toc225160432" w:history="1">
        <w:r w:rsidR="00E553BC" w:rsidRPr="001514F4">
          <w:rPr>
            <w:rStyle w:val="Lienhypertexte"/>
            <w:b/>
            <w:bCs/>
            <w:noProof/>
          </w:rPr>
          <w:t>2.</w:t>
        </w:r>
        <w:r w:rsidR="00E553BC">
          <w:rPr>
            <w:rFonts w:asciiTheme="minorHAnsi" w:eastAsiaTheme="minorEastAsia" w:hAnsiTheme="minorHAnsi" w:cstheme="minorBidi"/>
            <w:noProof/>
            <w:sz w:val="22"/>
            <w:szCs w:val="22"/>
          </w:rPr>
          <w:tab/>
        </w:r>
        <w:r w:rsidR="00E553BC" w:rsidRPr="001514F4">
          <w:rPr>
            <w:rStyle w:val="Lienhypertexte"/>
            <w:b/>
            <w:bCs/>
            <w:noProof/>
          </w:rPr>
          <w:t>Versement des paiements</w:t>
        </w:r>
        <w:r w:rsidR="00E553BC">
          <w:rPr>
            <w:noProof/>
            <w:webHidden/>
          </w:rPr>
          <w:tab/>
        </w:r>
        <w:r w:rsidR="00E553BC">
          <w:rPr>
            <w:noProof/>
            <w:webHidden/>
          </w:rPr>
          <w:fldChar w:fldCharType="begin"/>
        </w:r>
        <w:r w:rsidR="00E553BC">
          <w:rPr>
            <w:noProof/>
            <w:webHidden/>
          </w:rPr>
          <w:instrText xml:space="preserve"> PAGEREF _Toc225160432 \h </w:instrText>
        </w:r>
        <w:r w:rsidR="00E553BC">
          <w:rPr>
            <w:noProof/>
            <w:webHidden/>
          </w:rPr>
        </w:r>
        <w:r w:rsidR="00E553BC">
          <w:rPr>
            <w:noProof/>
            <w:webHidden/>
          </w:rPr>
          <w:fldChar w:fldCharType="separate"/>
        </w:r>
        <w:r w:rsidR="00E553BC">
          <w:rPr>
            <w:noProof/>
            <w:webHidden/>
          </w:rPr>
          <w:t>13</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33" w:history="1">
        <w:r w:rsidR="00E553BC" w:rsidRPr="001514F4">
          <w:rPr>
            <w:rStyle w:val="Lienhypertexte"/>
            <w:noProof/>
          </w:rPr>
          <w:t>V.5 Délais de paiement</w:t>
        </w:r>
        <w:r w:rsidR="00E553BC">
          <w:rPr>
            <w:noProof/>
            <w:webHidden/>
          </w:rPr>
          <w:tab/>
        </w:r>
        <w:r w:rsidR="00E553BC">
          <w:rPr>
            <w:noProof/>
            <w:webHidden/>
          </w:rPr>
          <w:fldChar w:fldCharType="begin"/>
        </w:r>
        <w:r w:rsidR="00E553BC">
          <w:rPr>
            <w:noProof/>
            <w:webHidden/>
          </w:rPr>
          <w:instrText xml:space="preserve"> PAGEREF _Toc225160433 \h </w:instrText>
        </w:r>
        <w:r w:rsidR="00E553BC">
          <w:rPr>
            <w:noProof/>
            <w:webHidden/>
          </w:rPr>
        </w:r>
        <w:r w:rsidR="00E553BC">
          <w:rPr>
            <w:noProof/>
            <w:webHidden/>
          </w:rPr>
          <w:fldChar w:fldCharType="separate"/>
        </w:r>
        <w:r w:rsidR="00E553BC">
          <w:rPr>
            <w:noProof/>
            <w:webHidden/>
          </w:rPr>
          <w:t>13</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34" w:history="1">
        <w:r w:rsidR="00E553BC" w:rsidRPr="001514F4">
          <w:rPr>
            <w:rStyle w:val="Lienhypertexte"/>
            <w:noProof/>
          </w:rPr>
          <w:t>ARTICLE VI - MODALITES D’EXECUTION DES PRESTATIONS</w:t>
        </w:r>
        <w:r w:rsidR="00E553BC">
          <w:rPr>
            <w:noProof/>
            <w:webHidden/>
          </w:rPr>
          <w:tab/>
        </w:r>
        <w:r w:rsidR="00E553BC">
          <w:rPr>
            <w:noProof/>
            <w:webHidden/>
          </w:rPr>
          <w:fldChar w:fldCharType="begin"/>
        </w:r>
        <w:r w:rsidR="00E553BC">
          <w:rPr>
            <w:noProof/>
            <w:webHidden/>
          </w:rPr>
          <w:instrText xml:space="preserve"> PAGEREF _Toc225160434 \h </w:instrText>
        </w:r>
        <w:r w:rsidR="00E553BC">
          <w:rPr>
            <w:noProof/>
            <w:webHidden/>
          </w:rPr>
        </w:r>
        <w:r w:rsidR="00E553BC">
          <w:rPr>
            <w:noProof/>
            <w:webHidden/>
          </w:rPr>
          <w:fldChar w:fldCharType="separate"/>
        </w:r>
        <w:r w:rsidR="00E553BC">
          <w:rPr>
            <w:noProof/>
            <w:webHidden/>
          </w:rPr>
          <w:t>13</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35" w:history="1">
        <w:r w:rsidR="00E553BC" w:rsidRPr="001514F4">
          <w:rPr>
            <w:rStyle w:val="Lienhypertexte"/>
            <w:noProof/>
          </w:rPr>
          <w:t>VI.1 Obligation de résultats</w:t>
        </w:r>
        <w:r w:rsidR="00E553BC">
          <w:rPr>
            <w:noProof/>
            <w:webHidden/>
          </w:rPr>
          <w:tab/>
        </w:r>
        <w:r w:rsidR="00E553BC">
          <w:rPr>
            <w:noProof/>
            <w:webHidden/>
          </w:rPr>
          <w:fldChar w:fldCharType="begin"/>
        </w:r>
        <w:r w:rsidR="00E553BC">
          <w:rPr>
            <w:noProof/>
            <w:webHidden/>
          </w:rPr>
          <w:instrText xml:space="preserve"> PAGEREF _Toc225160435 \h </w:instrText>
        </w:r>
        <w:r w:rsidR="00E553BC">
          <w:rPr>
            <w:noProof/>
            <w:webHidden/>
          </w:rPr>
        </w:r>
        <w:r w:rsidR="00E553BC">
          <w:rPr>
            <w:noProof/>
            <w:webHidden/>
          </w:rPr>
          <w:fldChar w:fldCharType="separate"/>
        </w:r>
        <w:r w:rsidR="00E553BC">
          <w:rPr>
            <w:noProof/>
            <w:webHidden/>
          </w:rPr>
          <w:t>13</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36" w:history="1">
        <w:r w:rsidR="00E553BC" w:rsidRPr="001514F4">
          <w:rPr>
            <w:rStyle w:val="Lienhypertexte"/>
            <w:noProof/>
          </w:rPr>
          <w:t>VI.2 Protection du secret – Consignes – Conditions d’accès</w:t>
        </w:r>
        <w:r w:rsidR="00E553BC">
          <w:rPr>
            <w:noProof/>
            <w:webHidden/>
          </w:rPr>
          <w:tab/>
        </w:r>
        <w:r w:rsidR="00E553BC">
          <w:rPr>
            <w:noProof/>
            <w:webHidden/>
          </w:rPr>
          <w:fldChar w:fldCharType="begin"/>
        </w:r>
        <w:r w:rsidR="00E553BC">
          <w:rPr>
            <w:noProof/>
            <w:webHidden/>
          </w:rPr>
          <w:instrText xml:space="preserve"> PAGEREF _Toc225160436 \h </w:instrText>
        </w:r>
        <w:r w:rsidR="00E553BC">
          <w:rPr>
            <w:noProof/>
            <w:webHidden/>
          </w:rPr>
        </w:r>
        <w:r w:rsidR="00E553BC">
          <w:rPr>
            <w:noProof/>
            <w:webHidden/>
          </w:rPr>
          <w:fldChar w:fldCharType="separate"/>
        </w:r>
        <w:r w:rsidR="00E553BC">
          <w:rPr>
            <w:noProof/>
            <w:webHidden/>
          </w:rPr>
          <w:t>13</w:t>
        </w:r>
        <w:r w:rsidR="00E553BC">
          <w:rPr>
            <w:noProof/>
            <w:webHidden/>
          </w:rPr>
          <w:fldChar w:fldCharType="end"/>
        </w:r>
      </w:hyperlink>
    </w:p>
    <w:p w:rsidR="00E553BC" w:rsidRDefault="00BA7F04">
      <w:pPr>
        <w:pStyle w:val="TM3"/>
        <w:tabs>
          <w:tab w:val="left" w:pos="1100"/>
          <w:tab w:val="right" w:leader="dot" w:pos="9771"/>
        </w:tabs>
        <w:rPr>
          <w:rFonts w:asciiTheme="minorHAnsi" w:eastAsiaTheme="minorEastAsia" w:hAnsiTheme="minorHAnsi" w:cstheme="minorBidi"/>
          <w:noProof/>
          <w:sz w:val="22"/>
          <w:szCs w:val="22"/>
        </w:rPr>
      </w:pPr>
      <w:hyperlink w:anchor="_Toc225160437" w:history="1">
        <w:r w:rsidR="00E553BC" w:rsidRPr="001514F4">
          <w:rPr>
            <w:rStyle w:val="Lienhypertexte"/>
            <w:noProof/>
          </w:rPr>
          <w:t>1.</w:t>
        </w:r>
        <w:r w:rsidR="00E553BC">
          <w:rPr>
            <w:rFonts w:asciiTheme="minorHAnsi" w:eastAsiaTheme="minorEastAsia" w:hAnsiTheme="minorHAnsi" w:cstheme="minorBidi"/>
            <w:noProof/>
            <w:sz w:val="22"/>
            <w:szCs w:val="22"/>
          </w:rPr>
          <w:tab/>
        </w:r>
        <w:r w:rsidR="00E553BC" w:rsidRPr="001514F4">
          <w:rPr>
            <w:rStyle w:val="Lienhypertexte"/>
            <w:noProof/>
          </w:rPr>
          <w:t>Typologie du marché – Agrément de la personne morale</w:t>
        </w:r>
        <w:r w:rsidR="00E553BC">
          <w:rPr>
            <w:noProof/>
            <w:webHidden/>
          </w:rPr>
          <w:tab/>
        </w:r>
        <w:r w:rsidR="00E553BC">
          <w:rPr>
            <w:noProof/>
            <w:webHidden/>
          </w:rPr>
          <w:fldChar w:fldCharType="begin"/>
        </w:r>
        <w:r w:rsidR="00E553BC">
          <w:rPr>
            <w:noProof/>
            <w:webHidden/>
          </w:rPr>
          <w:instrText xml:space="preserve"> PAGEREF _Toc225160437 \h </w:instrText>
        </w:r>
        <w:r w:rsidR="00E553BC">
          <w:rPr>
            <w:noProof/>
            <w:webHidden/>
          </w:rPr>
        </w:r>
        <w:r w:rsidR="00E553BC">
          <w:rPr>
            <w:noProof/>
            <w:webHidden/>
          </w:rPr>
          <w:fldChar w:fldCharType="separate"/>
        </w:r>
        <w:r w:rsidR="00E553BC">
          <w:rPr>
            <w:noProof/>
            <w:webHidden/>
          </w:rPr>
          <w:t>14</w:t>
        </w:r>
        <w:r w:rsidR="00E553BC">
          <w:rPr>
            <w:noProof/>
            <w:webHidden/>
          </w:rPr>
          <w:fldChar w:fldCharType="end"/>
        </w:r>
      </w:hyperlink>
    </w:p>
    <w:p w:rsidR="00E553BC" w:rsidRDefault="00BA7F04">
      <w:pPr>
        <w:pStyle w:val="TM3"/>
        <w:tabs>
          <w:tab w:val="left" w:pos="1100"/>
          <w:tab w:val="right" w:leader="dot" w:pos="9771"/>
        </w:tabs>
        <w:rPr>
          <w:rFonts w:asciiTheme="minorHAnsi" w:eastAsiaTheme="minorEastAsia" w:hAnsiTheme="minorHAnsi" w:cstheme="minorBidi"/>
          <w:noProof/>
          <w:sz w:val="22"/>
          <w:szCs w:val="22"/>
        </w:rPr>
      </w:pPr>
      <w:hyperlink w:anchor="_Toc225160438" w:history="1">
        <w:r w:rsidR="00E553BC" w:rsidRPr="001514F4">
          <w:rPr>
            <w:rStyle w:val="Lienhypertexte"/>
            <w:noProof/>
          </w:rPr>
          <w:t>2.</w:t>
        </w:r>
        <w:r w:rsidR="00E553BC">
          <w:rPr>
            <w:rFonts w:asciiTheme="minorHAnsi" w:eastAsiaTheme="minorEastAsia" w:hAnsiTheme="minorHAnsi" w:cstheme="minorBidi"/>
            <w:noProof/>
            <w:sz w:val="22"/>
            <w:szCs w:val="22"/>
          </w:rPr>
          <w:tab/>
        </w:r>
        <w:r w:rsidR="00E553BC" w:rsidRPr="001514F4">
          <w:rPr>
            <w:rStyle w:val="Lienhypertexte"/>
            <w:noProof/>
          </w:rPr>
          <w:t>Accès à des zones protégées – intervenants du Titulaire</w:t>
        </w:r>
        <w:r w:rsidR="00E553BC">
          <w:rPr>
            <w:noProof/>
            <w:webHidden/>
          </w:rPr>
          <w:tab/>
        </w:r>
        <w:r w:rsidR="00E553BC">
          <w:rPr>
            <w:noProof/>
            <w:webHidden/>
          </w:rPr>
          <w:fldChar w:fldCharType="begin"/>
        </w:r>
        <w:r w:rsidR="00E553BC">
          <w:rPr>
            <w:noProof/>
            <w:webHidden/>
          </w:rPr>
          <w:instrText xml:space="preserve"> PAGEREF _Toc225160438 \h </w:instrText>
        </w:r>
        <w:r w:rsidR="00E553BC">
          <w:rPr>
            <w:noProof/>
            <w:webHidden/>
          </w:rPr>
        </w:r>
        <w:r w:rsidR="00E553BC">
          <w:rPr>
            <w:noProof/>
            <w:webHidden/>
          </w:rPr>
          <w:fldChar w:fldCharType="separate"/>
        </w:r>
        <w:r w:rsidR="00E553BC">
          <w:rPr>
            <w:noProof/>
            <w:webHidden/>
          </w:rPr>
          <w:t>14</w:t>
        </w:r>
        <w:r w:rsidR="00E553BC">
          <w:rPr>
            <w:noProof/>
            <w:webHidden/>
          </w:rPr>
          <w:fldChar w:fldCharType="end"/>
        </w:r>
      </w:hyperlink>
    </w:p>
    <w:p w:rsidR="00E553BC" w:rsidRDefault="00BA7F04">
      <w:pPr>
        <w:pStyle w:val="TM3"/>
        <w:tabs>
          <w:tab w:val="left" w:pos="1100"/>
          <w:tab w:val="right" w:leader="dot" w:pos="9771"/>
        </w:tabs>
        <w:rPr>
          <w:rFonts w:asciiTheme="minorHAnsi" w:eastAsiaTheme="minorEastAsia" w:hAnsiTheme="minorHAnsi" w:cstheme="minorBidi"/>
          <w:noProof/>
          <w:sz w:val="22"/>
          <w:szCs w:val="22"/>
        </w:rPr>
      </w:pPr>
      <w:hyperlink w:anchor="_Toc225160439" w:history="1">
        <w:r w:rsidR="00E553BC" w:rsidRPr="001514F4">
          <w:rPr>
            <w:rStyle w:val="Lienhypertexte"/>
            <w:noProof/>
          </w:rPr>
          <w:t>3.</w:t>
        </w:r>
        <w:r w:rsidR="00E553BC">
          <w:rPr>
            <w:rFonts w:asciiTheme="minorHAnsi" w:eastAsiaTheme="minorEastAsia" w:hAnsiTheme="minorHAnsi" w:cstheme="minorBidi"/>
            <w:noProof/>
            <w:sz w:val="22"/>
            <w:szCs w:val="22"/>
          </w:rPr>
          <w:tab/>
        </w:r>
        <w:r w:rsidR="00E553BC" w:rsidRPr="001514F4">
          <w:rPr>
            <w:rStyle w:val="Lienhypertexte"/>
            <w:noProof/>
          </w:rPr>
          <w:t>Conditions d’intervention</w:t>
        </w:r>
        <w:r w:rsidR="00E553BC">
          <w:rPr>
            <w:noProof/>
            <w:webHidden/>
          </w:rPr>
          <w:tab/>
        </w:r>
        <w:r w:rsidR="00E553BC">
          <w:rPr>
            <w:noProof/>
            <w:webHidden/>
          </w:rPr>
          <w:fldChar w:fldCharType="begin"/>
        </w:r>
        <w:r w:rsidR="00E553BC">
          <w:rPr>
            <w:noProof/>
            <w:webHidden/>
          </w:rPr>
          <w:instrText xml:space="preserve"> PAGEREF _Toc225160439 \h </w:instrText>
        </w:r>
        <w:r w:rsidR="00E553BC">
          <w:rPr>
            <w:noProof/>
            <w:webHidden/>
          </w:rPr>
        </w:r>
        <w:r w:rsidR="00E553BC">
          <w:rPr>
            <w:noProof/>
            <w:webHidden/>
          </w:rPr>
          <w:fldChar w:fldCharType="separate"/>
        </w:r>
        <w:r w:rsidR="00E553BC">
          <w:rPr>
            <w:noProof/>
            <w:webHidden/>
          </w:rPr>
          <w:t>15</w:t>
        </w:r>
        <w:r w:rsidR="00E553BC">
          <w:rPr>
            <w:noProof/>
            <w:webHidden/>
          </w:rPr>
          <w:fldChar w:fldCharType="end"/>
        </w:r>
      </w:hyperlink>
    </w:p>
    <w:p w:rsidR="00E553BC" w:rsidRDefault="00BA7F04">
      <w:pPr>
        <w:pStyle w:val="TM3"/>
        <w:tabs>
          <w:tab w:val="left" w:pos="1100"/>
          <w:tab w:val="right" w:leader="dot" w:pos="9771"/>
        </w:tabs>
        <w:rPr>
          <w:rFonts w:asciiTheme="minorHAnsi" w:eastAsiaTheme="minorEastAsia" w:hAnsiTheme="minorHAnsi" w:cstheme="minorBidi"/>
          <w:noProof/>
          <w:sz w:val="22"/>
          <w:szCs w:val="22"/>
        </w:rPr>
      </w:pPr>
      <w:hyperlink w:anchor="_Toc225160440" w:history="1">
        <w:r w:rsidR="00E553BC" w:rsidRPr="001514F4">
          <w:rPr>
            <w:rStyle w:val="Lienhypertexte"/>
            <w:noProof/>
          </w:rPr>
          <w:t>4.</w:t>
        </w:r>
        <w:r w:rsidR="00E553BC">
          <w:rPr>
            <w:rFonts w:asciiTheme="minorHAnsi" w:eastAsiaTheme="minorEastAsia" w:hAnsiTheme="minorHAnsi" w:cstheme="minorBidi"/>
            <w:noProof/>
            <w:sz w:val="22"/>
            <w:szCs w:val="22"/>
          </w:rPr>
          <w:tab/>
        </w:r>
        <w:r w:rsidR="00E553BC" w:rsidRPr="001514F4">
          <w:rPr>
            <w:rStyle w:val="Lienhypertexte"/>
            <w:noProof/>
          </w:rPr>
          <w:t>Protection des données à caractère personnel récoltées par l’ONERA</w:t>
        </w:r>
        <w:r w:rsidR="00E553BC">
          <w:rPr>
            <w:noProof/>
            <w:webHidden/>
          </w:rPr>
          <w:tab/>
        </w:r>
        <w:r w:rsidR="00E553BC">
          <w:rPr>
            <w:noProof/>
            <w:webHidden/>
          </w:rPr>
          <w:fldChar w:fldCharType="begin"/>
        </w:r>
        <w:r w:rsidR="00E553BC">
          <w:rPr>
            <w:noProof/>
            <w:webHidden/>
          </w:rPr>
          <w:instrText xml:space="preserve"> PAGEREF _Toc225160440 \h </w:instrText>
        </w:r>
        <w:r w:rsidR="00E553BC">
          <w:rPr>
            <w:noProof/>
            <w:webHidden/>
          </w:rPr>
        </w:r>
        <w:r w:rsidR="00E553BC">
          <w:rPr>
            <w:noProof/>
            <w:webHidden/>
          </w:rPr>
          <w:fldChar w:fldCharType="separate"/>
        </w:r>
        <w:r w:rsidR="00E553BC">
          <w:rPr>
            <w:noProof/>
            <w:webHidden/>
          </w:rPr>
          <w:t>15</w:t>
        </w:r>
        <w:r w:rsidR="00E553BC">
          <w:rPr>
            <w:noProof/>
            <w:webHidden/>
          </w:rPr>
          <w:fldChar w:fldCharType="end"/>
        </w:r>
      </w:hyperlink>
    </w:p>
    <w:p w:rsidR="00E553BC" w:rsidRDefault="00BA7F04">
      <w:pPr>
        <w:pStyle w:val="TM3"/>
        <w:tabs>
          <w:tab w:val="left" w:pos="1100"/>
          <w:tab w:val="right" w:leader="dot" w:pos="9771"/>
        </w:tabs>
        <w:rPr>
          <w:rFonts w:asciiTheme="minorHAnsi" w:eastAsiaTheme="minorEastAsia" w:hAnsiTheme="minorHAnsi" w:cstheme="minorBidi"/>
          <w:noProof/>
          <w:sz w:val="22"/>
          <w:szCs w:val="22"/>
        </w:rPr>
      </w:pPr>
      <w:hyperlink w:anchor="_Toc225160441" w:history="1">
        <w:r w:rsidR="00E553BC" w:rsidRPr="001514F4">
          <w:rPr>
            <w:rStyle w:val="Lienhypertexte"/>
            <w:noProof/>
          </w:rPr>
          <w:t>5.</w:t>
        </w:r>
        <w:r w:rsidR="00E553BC">
          <w:rPr>
            <w:rFonts w:asciiTheme="minorHAnsi" w:eastAsiaTheme="minorEastAsia" w:hAnsiTheme="minorHAnsi" w:cstheme="minorBidi"/>
            <w:noProof/>
            <w:sz w:val="22"/>
            <w:szCs w:val="22"/>
          </w:rPr>
          <w:tab/>
        </w:r>
        <w:r w:rsidR="00E553BC" w:rsidRPr="001514F4">
          <w:rPr>
            <w:rStyle w:val="Lienhypertexte"/>
            <w:noProof/>
          </w:rPr>
          <w:t>Consignes de sûreté, sécurité, environnement</w:t>
        </w:r>
        <w:r w:rsidR="00E553BC">
          <w:rPr>
            <w:noProof/>
            <w:webHidden/>
          </w:rPr>
          <w:tab/>
        </w:r>
        <w:r w:rsidR="00E553BC">
          <w:rPr>
            <w:noProof/>
            <w:webHidden/>
          </w:rPr>
          <w:fldChar w:fldCharType="begin"/>
        </w:r>
        <w:r w:rsidR="00E553BC">
          <w:rPr>
            <w:noProof/>
            <w:webHidden/>
          </w:rPr>
          <w:instrText xml:space="preserve"> PAGEREF _Toc225160441 \h </w:instrText>
        </w:r>
        <w:r w:rsidR="00E553BC">
          <w:rPr>
            <w:noProof/>
            <w:webHidden/>
          </w:rPr>
        </w:r>
        <w:r w:rsidR="00E553BC">
          <w:rPr>
            <w:noProof/>
            <w:webHidden/>
          </w:rPr>
          <w:fldChar w:fldCharType="separate"/>
        </w:r>
        <w:r w:rsidR="00E553BC">
          <w:rPr>
            <w:noProof/>
            <w:webHidden/>
          </w:rPr>
          <w:t>15</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42" w:history="1">
        <w:r w:rsidR="00E553BC" w:rsidRPr="001514F4">
          <w:rPr>
            <w:rStyle w:val="Lienhypertexte"/>
            <w:noProof/>
          </w:rPr>
          <w:t>VI.3 Hygiène et sécurité des travailleurs</w:t>
        </w:r>
        <w:r w:rsidR="00E553BC">
          <w:rPr>
            <w:noProof/>
            <w:webHidden/>
          </w:rPr>
          <w:tab/>
        </w:r>
        <w:r w:rsidR="00E553BC">
          <w:rPr>
            <w:noProof/>
            <w:webHidden/>
          </w:rPr>
          <w:fldChar w:fldCharType="begin"/>
        </w:r>
        <w:r w:rsidR="00E553BC">
          <w:rPr>
            <w:noProof/>
            <w:webHidden/>
          </w:rPr>
          <w:instrText xml:space="preserve"> PAGEREF _Toc225160442 \h </w:instrText>
        </w:r>
        <w:r w:rsidR="00E553BC">
          <w:rPr>
            <w:noProof/>
            <w:webHidden/>
          </w:rPr>
        </w:r>
        <w:r w:rsidR="00E553BC">
          <w:rPr>
            <w:noProof/>
            <w:webHidden/>
          </w:rPr>
          <w:fldChar w:fldCharType="separate"/>
        </w:r>
        <w:r w:rsidR="00E553BC">
          <w:rPr>
            <w:noProof/>
            <w:webHidden/>
          </w:rPr>
          <w:t>16</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43" w:history="1">
        <w:r w:rsidR="00E553BC" w:rsidRPr="001514F4">
          <w:rPr>
            <w:rStyle w:val="Lienhypertexte"/>
            <w:noProof/>
          </w:rPr>
          <w:t>VI.4 Réglementation VIGIPIRATE</w:t>
        </w:r>
        <w:r w:rsidR="00E553BC">
          <w:rPr>
            <w:noProof/>
            <w:webHidden/>
          </w:rPr>
          <w:tab/>
        </w:r>
        <w:r w:rsidR="00E553BC">
          <w:rPr>
            <w:noProof/>
            <w:webHidden/>
          </w:rPr>
          <w:fldChar w:fldCharType="begin"/>
        </w:r>
        <w:r w:rsidR="00E553BC">
          <w:rPr>
            <w:noProof/>
            <w:webHidden/>
          </w:rPr>
          <w:instrText xml:space="preserve"> PAGEREF _Toc225160443 \h </w:instrText>
        </w:r>
        <w:r w:rsidR="00E553BC">
          <w:rPr>
            <w:noProof/>
            <w:webHidden/>
          </w:rPr>
        </w:r>
        <w:r w:rsidR="00E553BC">
          <w:rPr>
            <w:noProof/>
            <w:webHidden/>
          </w:rPr>
          <w:fldChar w:fldCharType="separate"/>
        </w:r>
        <w:r w:rsidR="00E553BC">
          <w:rPr>
            <w:noProof/>
            <w:webHidden/>
          </w:rPr>
          <w:t>16</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44" w:history="1">
        <w:r w:rsidR="00E553BC" w:rsidRPr="001514F4">
          <w:rPr>
            <w:rStyle w:val="Lienhypertexte"/>
            <w:noProof/>
          </w:rPr>
          <w:t>VI.5 Suivi de la qualité des prestations</w:t>
        </w:r>
        <w:r w:rsidR="00E553BC">
          <w:rPr>
            <w:noProof/>
            <w:webHidden/>
          </w:rPr>
          <w:tab/>
        </w:r>
        <w:r w:rsidR="00E553BC">
          <w:rPr>
            <w:noProof/>
            <w:webHidden/>
          </w:rPr>
          <w:fldChar w:fldCharType="begin"/>
        </w:r>
        <w:r w:rsidR="00E553BC">
          <w:rPr>
            <w:noProof/>
            <w:webHidden/>
          </w:rPr>
          <w:instrText xml:space="preserve"> PAGEREF _Toc225160444 \h </w:instrText>
        </w:r>
        <w:r w:rsidR="00E553BC">
          <w:rPr>
            <w:noProof/>
            <w:webHidden/>
          </w:rPr>
        </w:r>
        <w:r w:rsidR="00E553BC">
          <w:rPr>
            <w:noProof/>
            <w:webHidden/>
          </w:rPr>
          <w:fldChar w:fldCharType="separate"/>
        </w:r>
        <w:r w:rsidR="00E553BC">
          <w:rPr>
            <w:noProof/>
            <w:webHidden/>
          </w:rPr>
          <w:t>16</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45" w:history="1">
        <w:r w:rsidR="00E553BC" w:rsidRPr="001514F4">
          <w:rPr>
            <w:rStyle w:val="Lienhypertexte"/>
            <w:noProof/>
          </w:rPr>
          <w:t>ARTICLE VII - CONDITIONS ET LIEUX D’EXECUTION</w:t>
        </w:r>
        <w:r w:rsidR="00E553BC">
          <w:rPr>
            <w:noProof/>
            <w:webHidden/>
          </w:rPr>
          <w:tab/>
        </w:r>
        <w:r w:rsidR="00E553BC">
          <w:rPr>
            <w:noProof/>
            <w:webHidden/>
          </w:rPr>
          <w:fldChar w:fldCharType="begin"/>
        </w:r>
        <w:r w:rsidR="00E553BC">
          <w:rPr>
            <w:noProof/>
            <w:webHidden/>
          </w:rPr>
          <w:instrText xml:space="preserve"> PAGEREF _Toc225160445 \h </w:instrText>
        </w:r>
        <w:r w:rsidR="00E553BC">
          <w:rPr>
            <w:noProof/>
            <w:webHidden/>
          </w:rPr>
        </w:r>
        <w:r w:rsidR="00E553BC">
          <w:rPr>
            <w:noProof/>
            <w:webHidden/>
          </w:rPr>
          <w:fldChar w:fldCharType="separate"/>
        </w:r>
        <w:r w:rsidR="00E553BC">
          <w:rPr>
            <w:noProof/>
            <w:webHidden/>
          </w:rPr>
          <w:t>16</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46" w:history="1">
        <w:r w:rsidR="00E553BC" w:rsidRPr="001514F4">
          <w:rPr>
            <w:rStyle w:val="Lienhypertexte"/>
            <w:noProof/>
          </w:rPr>
          <w:t>VII.1 Les conditions d'exécution du service</w:t>
        </w:r>
        <w:r w:rsidR="00E553BC">
          <w:rPr>
            <w:noProof/>
            <w:webHidden/>
          </w:rPr>
          <w:tab/>
        </w:r>
        <w:r w:rsidR="00E553BC">
          <w:rPr>
            <w:noProof/>
            <w:webHidden/>
          </w:rPr>
          <w:fldChar w:fldCharType="begin"/>
        </w:r>
        <w:r w:rsidR="00E553BC">
          <w:rPr>
            <w:noProof/>
            <w:webHidden/>
          </w:rPr>
          <w:instrText xml:space="preserve"> PAGEREF _Toc225160446 \h </w:instrText>
        </w:r>
        <w:r w:rsidR="00E553BC">
          <w:rPr>
            <w:noProof/>
            <w:webHidden/>
          </w:rPr>
        </w:r>
        <w:r w:rsidR="00E553BC">
          <w:rPr>
            <w:noProof/>
            <w:webHidden/>
          </w:rPr>
          <w:fldChar w:fldCharType="separate"/>
        </w:r>
        <w:r w:rsidR="00E553BC">
          <w:rPr>
            <w:noProof/>
            <w:webHidden/>
          </w:rPr>
          <w:t>16</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47" w:history="1">
        <w:r w:rsidR="00E553BC" w:rsidRPr="001514F4">
          <w:rPr>
            <w:rStyle w:val="Lienhypertexte"/>
            <w:noProof/>
          </w:rPr>
          <w:t>VII.2 Lieux d'exécution du service</w:t>
        </w:r>
        <w:r w:rsidR="00E553BC">
          <w:rPr>
            <w:noProof/>
            <w:webHidden/>
          </w:rPr>
          <w:tab/>
        </w:r>
        <w:r w:rsidR="00E553BC">
          <w:rPr>
            <w:noProof/>
            <w:webHidden/>
          </w:rPr>
          <w:fldChar w:fldCharType="begin"/>
        </w:r>
        <w:r w:rsidR="00E553BC">
          <w:rPr>
            <w:noProof/>
            <w:webHidden/>
          </w:rPr>
          <w:instrText xml:space="preserve"> PAGEREF _Toc225160447 \h </w:instrText>
        </w:r>
        <w:r w:rsidR="00E553BC">
          <w:rPr>
            <w:noProof/>
            <w:webHidden/>
          </w:rPr>
        </w:r>
        <w:r w:rsidR="00E553BC">
          <w:rPr>
            <w:noProof/>
            <w:webHidden/>
          </w:rPr>
          <w:fldChar w:fldCharType="separate"/>
        </w:r>
        <w:r w:rsidR="00E553BC">
          <w:rPr>
            <w:noProof/>
            <w:webHidden/>
          </w:rPr>
          <w:t>16</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48" w:history="1">
        <w:r w:rsidR="00E553BC" w:rsidRPr="001514F4">
          <w:rPr>
            <w:rStyle w:val="Lienhypertexte"/>
            <w:noProof/>
          </w:rPr>
          <w:t>VII.3 Réactivité demandée</w:t>
        </w:r>
        <w:r w:rsidR="00E553BC">
          <w:rPr>
            <w:noProof/>
            <w:webHidden/>
          </w:rPr>
          <w:tab/>
        </w:r>
        <w:r w:rsidR="00E553BC">
          <w:rPr>
            <w:noProof/>
            <w:webHidden/>
          </w:rPr>
          <w:fldChar w:fldCharType="begin"/>
        </w:r>
        <w:r w:rsidR="00E553BC">
          <w:rPr>
            <w:noProof/>
            <w:webHidden/>
          </w:rPr>
          <w:instrText xml:space="preserve"> PAGEREF _Toc225160448 \h </w:instrText>
        </w:r>
        <w:r w:rsidR="00E553BC">
          <w:rPr>
            <w:noProof/>
            <w:webHidden/>
          </w:rPr>
        </w:r>
        <w:r w:rsidR="00E553BC">
          <w:rPr>
            <w:noProof/>
            <w:webHidden/>
          </w:rPr>
          <w:fldChar w:fldCharType="separate"/>
        </w:r>
        <w:r w:rsidR="00E553BC">
          <w:rPr>
            <w:noProof/>
            <w:webHidden/>
          </w:rPr>
          <w:t>17</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49" w:history="1">
        <w:r w:rsidR="00E553BC" w:rsidRPr="001514F4">
          <w:rPr>
            <w:rStyle w:val="Lienhypertexte"/>
            <w:noProof/>
          </w:rPr>
          <w:t>VII.4 Clause sociale et environnementale</w:t>
        </w:r>
        <w:r w:rsidR="00E553BC">
          <w:rPr>
            <w:noProof/>
            <w:webHidden/>
          </w:rPr>
          <w:tab/>
        </w:r>
        <w:r w:rsidR="00E553BC">
          <w:rPr>
            <w:noProof/>
            <w:webHidden/>
          </w:rPr>
          <w:fldChar w:fldCharType="begin"/>
        </w:r>
        <w:r w:rsidR="00E553BC">
          <w:rPr>
            <w:noProof/>
            <w:webHidden/>
          </w:rPr>
          <w:instrText xml:space="preserve"> PAGEREF _Toc225160449 \h </w:instrText>
        </w:r>
        <w:r w:rsidR="00E553BC">
          <w:rPr>
            <w:noProof/>
            <w:webHidden/>
          </w:rPr>
        </w:r>
        <w:r w:rsidR="00E553BC">
          <w:rPr>
            <w:noProof/>
            <w:webHidden/>
          </w:rPr>
          <w:fldChar w:fldCharType="separate"/>
        </w:r>
        <w:r w:rsidR="00E553BC">
          <w:rPr>
            <w:noProof/>
            <w:webHidden/>
          </w:rPr>
          <w:t>17</w:t>
        </w:r>
        <w:r w:rsidR="00E553BC">
          <w:rPr>
            <w:noProof/>
            <w:webHidden/>
          </w:rPr>
          <w:fldChar w:fldCharType="end"/>
        </w:r>
      </w:hyperlink>
    </w:p>
    <w:p w:rsidR="00E553BC" w:rsidRDefault="00BA7F04">
      <w:pPr>
        <w:pStyle w:val="TM3"/>
        <w:tabs>
          <w:tab w:val="right" w:leader="dot" w:pos="9771"/>
        </w:tabs>
        <w:rPr>
          <w:rFonts w:asciiTheme="minorHAnsi" w:eastAsiaTheme="minorEastAsia" w:hAnsiTheme="minorHAnsi" w:cstheme="minorBidi"/>
          <w:noProof/>
          <w:sz w:val="22"/>
          <w:szCs w:val="22"/>
        </w:rPr>
      </w:pPr>
      <w:hyperlink w:anchor="_Toc225160450" w:history="1">
        <w:r w:rsidR="00E553BC" w:rsidRPr="001514F4">
          <w:rPr>
            <w:rStyle w:val="Lienhypertexte"/>
            <w:noProof/>
          </w:rPr>
          <w:t>1. Clause sociale :</w:t>
        </w:r>
        <w:r w:rsidR="00E553BC">
          <w:rPr>
            <w:noProof/>
            <w:webHidden/>
          </w:rPr>
          <w:tab/>
        </w:r>
        <w:r w:rsidR="00E553BC">
          <w:rPr>
            <w:noProof/>
            <w:webHidden/>
          </w:rPr>
          <w:fldChar w:fldCharType="begin"/>
        </w:r>
        <w:r w:rsidR="00E553BC">
          <w:rPr>
            <w:noProof/>
            <w:webHidden/>
          </w:rPr>
          <w:instrText xml:space="preserve"> PAGEREF _Toc225160450 \h </w:instrText>
        </w:r>
        <w:r w:rsidR="00E553BC">
          <w:rPr>
            <w:noProof/>
            <w:webHidden/>
          </w:rPr>
        </w:r>
        <w:r w:rsidR="00E553BC">
          <w:rPr>
            <w:noProof/>
            <w:webHidden/>
          </w:rPr>
          <w:fldChar w:fldCharType="separate"/>
        </w:r>
        <w:r w:rsidR="00E553BC">
          <w:rPr>
            <w:noProof/>
            <w:webHidden/>
          </w:rPr>
          <w:t>17</w:t>
        </w:r>
        <w:r w:rsidR="00E553BC">
          <w:rPr>
            <w:noProof/>
            <w:webHidden/>
          </w:rPr>
          <w:fldChar w:fldCharType="end"/>
        </w:r>
      </w:hyperlink>
    </w:p>
    <w:p w:rsidR="00E553BC" w:rsidRDefault="00BA7F04">
      <w:pPr>
        <w:pStyle w:val="TM3"/>
        <w:tabs>
          <w:tab w:val="right" w:leader="dot" w:pos="9771"/>
        </w:tabs>
        <w:rPr>
          <w:rFonts w:asciiTheme="minorHAnsi" w:eastAsiaTheme="minorEastAsia" w:hAnsiTheme="minorHAnsi" w:cstheme="minorBidi"/>
          <w:noProof/>
          <w:sz w:val="22"/>
          <w:szCs w:val="22"/>
        </w:rPr>
      </w:pPr>
      <w:hyperlink w:anchor="_Toc225160451" w:history="1">
        <w:r w:rsidR="00E553BC" w:rsidRPr="001514F4">
          <w:rPr>
            <w:rStyle w:val="Lienhypertexte"/>
            <w:noProof/>
          </w:rPr>
          <w:t>2. Clause environnementale et développement durable :</w:t>
        </w:r>
        <w:r w:rsidR="00E553BC">
          <w:rPr>
            <w:noProof/>
            <w:webHidden/>
          </w:rPr>
          <w:tab/>
        </w:r>
        <w:r w:rsidR="00E553BC">
          <w:rPr>
            <w:noProof/>
            <w:webHidden/>
          </w:rPr>
          <w:fldChar w:fldCharType="begin"/>
        </w:r>
        <w:r w:rsidR="00E553BC">
          <w:rPr>
            <w:noProof/>
            <w:webHidden/>
          </w:rPr>
          <w:instrText xml:space="preserve"> PAGEREF _Toc225160451 \h </w:instrText>
        </w:r>
        <w:r w:rsidR="00E553BC">
          <w:rPr>
            <w:noProof/>
            <w:webHidden/>
          </w:rPr>
        </w:r>
        <w:r w:rsidR="00E553BC">
          <w:rPr>
            <w:noProof/>
            <w:webHidden/>
          </w:rPr>
          <w:fldChar w:fldCharType="separate"/>
        </w:r>
        <w:r w:rsidR="00E553BC">
          <w:rPr>
            <w:noProof/>
            <w:webHidden/>
          </w:rPr>
          <w:t>17</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52" w:history="1">
        <w:r w:rsidR="00E553BC" w:rsidRPr="001514F4">
          <w:rPr>
            <w:rStyle w:val="Lienhypertexte"/>
            <w:noProof/>
          </w:rPr>
          <w:t>ARTICLE VIII - ARRET DE L’EXECUTION DES PRESTATIONS – RESILIATION</w:t>
        </w:r>
        <w:r w:rsidR="00E553BC">
          <w:rPr>
            <w:noProof/>
            <w:webHidden/>
          </w:rPr>
          <w:tab/>
        </w:r>
        <w:r w:rsidR="00E553BC">
          <w:rPr>
            <w:noProof/>
            <w:webHidden/>
          </w:rPr>
          <w:fldChar w:fldCharType="begin"/>
        </w:r>
        <w:r w:rsidR="00E553BC">
          <w:rPr>
            <w:noProof/>
            <w:webHidden/>
          </w:rPr>
          <w:instrText xml:space="preserve"> PAGEREF _Toc225160452 \h </w:instrText>
        </w:r>
        <w:r w:rsidR="00E553BC">
          <w:rPr>
            <w:noProof/>
            <w:webHidden/>
          </w:rPr>
        </w:r>
        <w:r w:rsidR="00E553BC">
          <w:rPr>
            <w:noProof/>
            <w:webHidden/>
          </w:rPr>
          <w:fldChar w:fldCharType="separate"/>
        </w:r>
        <w:r w:rsidR="00E553BC">
          <w:rPr>
            <w:noProof/>
            <w:webHidden/>
          </w:rPr>
          <w:t>17</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53" w:history="1">
        <w:r w:rsidR="00E553BC" w:rsidRPr="001514F4">
          <w:rPr>
            <w:rStyle w:val="Lienhypertexte"/>
            <w:noProof/>
          </w:rPr>
          <w:t>ARTICLE IX - OBLIGATIONS DU TITULAIRE</w:t>
        </w:r>
        <w:r w:rsidR="00E553BC">
          <w:rPr>
            <w:noProof/>
            <w:webHidden/>
          </w:rPr>
          <w:tab/>
        </w:r>
        <w:r w:rsidR="00E553BC">
          <w:rPr>
            <w:noProof/>
            <w:webHidden/>
          </w:rPr>
          <w:fldChar w:fldCharType="begin"/>
        </w:r>
        <w:r w:rsidR="00E553BC">
          <w:rPr>
            <w:noProof/>
            <w:webHidden/>
          </w:rPr>
          <w:instrText xml:space="preserve"> PAGEREF _Toc225160453 \h </w:instrText>
        </w:r>
        <w:r w:rsidR="00E553BC">
          <w:rPr>
            <w:noProof/>
            <w:webHidden/>
          </w:rPr>
        </w:r>
        <w:r w:rsidR="00E553BC">
          <w:rPr>
            <w:noProof/>
            <w:webHidden/>
          </w:rPr>
          <w:fldChar w:fldCharType="separate"/>
        </w:r>
        <w:r w:rsidR="00E553BC">
          <w:rPr>
            <w:noProof/>
            <w:webHidden/>
          </w:rPr>
          <w:t>17</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54" w:history="1">
        <w:r w:rsidR="00E553BC" w:rsidRPr="001514F4">
          <w:rPr>
            <w:rStyle w:val="Lienhypertexte"/>
            <w:noProof/>
          </w:rPr>
          <w:t>ARTICLE X - GARANTIE DU TITULAIRE</w:t>
        </w:r>
        <w:r w:rsidR="00E553BC">
          <w:rPr>
            <w:noProof/>
            <w:webHidden/>
          </w:rPr>
          <w:tab/>
        </w:r>
        <w:r w:rsidR="00E553BC">
          <w:rPr>
            <w:noProof/>
            <w:webHidden/>
          </w:rPr>
          <w:fldChar w:fldCharType="begin"/>
        </w:r>
        <w:r w:rsidR="00E553BC">
          <w:rPr>
            <w:noProof/>
            <w:webHidden/>
          </w:rPr>
          <w:instrText xml:space="preserve"> PAGEREF _Toc225160454 \h </w:instrText>
        </w:r>
        <w:r w:rsidR="00E553BC">
          <w:rPr>
            <w:noProof/>
            <w:webHidden/>
          </w:rPr>
        </w:r>
        <w:r w:rsidR="00E553BC">
          <w:rPr>
            <w:noProof/>
            <w:webHidden/>
          </w:rPr>
          <w:fldChar w:fldCharType="separate"/>
        </w:r>
        <w:r w:rsidR="00E553BC">
          <w:rPr>
            <w:noProof/>
            <w:webHidden/>
          </w:rPr>
          <w:t>19</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55" w:history="1">
        <w:r w:rsidR="00E553BC" w:rsidRPr="001514F4">
          <w:rPr>
            <w:rStyle w:val="Lienhypertexte"/>
            <w:noProof/>
          </w:rPr>
          <w:t>ARTICLE XI - REUNIONS DE SUIVI D’EXECUTION DE LA PRESTATION</w:t>
        </w:r>
        <w:r w:rsidR="00E553BC">
          <w:rPr>
            <w:noProof/>
            <w:webHidden/>
          </w:rPr>
          <w:tab/>
        </w:r>
        <w:r w:rsidR="00E553BC">
          <w:rPr>
            <w:noProof/>
            <w:webHidden/>
          </w:rPr>
          <w:fldChar w:fldCharType="begin"/>
        </w:r>
        <w:r w:rsidR="00E553BC">
          <w:rPr>
            <w:noProof/>
            <w:webHidden/>
          </w:rPr>
          <w:instrText xml:space="preserve"> PAGEREF _Toc225160455 \h </w:instrText>
        </w:r>
        <w:r w:rsidR="00E553BC">
          <w:rPr>
            <w:noProof/>
            <w:webHidden/>
          </w:rPr>
        </w:r>
        <w:r w:rsidR="00E553BC">
          <w:rPr>
            <w:noProof/>
            <w:webHidden/>
          </w:rPr>
          <w:fldChar w:fldCharType="separate"/>
        </w:r>
        <w:r w:rsidR="00E553BC">
          <w:rPr>
            <w:noProof/>
            <w:webHidden/>
          </w:rPr>
          <w:t>20</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56" w:history="1">
        <w:r w:rsidR="00E553BC" w:rsidRPr="001514F4">
          <w:rPr>
            <w:rStyle w:val="Lienhypertexte"/>
            <w:noProof/>
          </w:rPr>
          <w:t>ARTICLE XII - PENALITES</w:t>
        </w:r>
        <w:r w:rsidR="00E553BC">
          <w:rPr>
            <w:noProof/>
            <w:webHidden/>
          </w:rPr>
          <w:tab/>
        </w:r>
        <w:r w:rsidR="00E553BC">
          <w:rPr>
            <w:noProof/>
            <w:webHidden/>
          </w:rPr>
          <w:fldChar w:fldCharType="begin"/>
        </w:r>
        <w:r w:rsidR="00E553BC">
          <w:rPr>
            <w:noProof/>
            <w:webHidden/>
          </w:rPr>
          <w:instrText xml:space="preserve"> PAGEREF _Toc225160456 \h </w:instrText>
        </w:r>
        <w:r w:rsidR="00E553BC">
          <w:rPr>
            <w:noProof/>
            <w:webHidden/>
          </w:rPr>
        </w:r>
        <w:r w:rsidR="00E553BC">
          <w:rPr>
            <w:noProof/>
            <w:webHidden/>
          </w:rPr>
          <w:fldChar w:fldCharType="separate"/>
        </w:r>
        <w:r w:rsidR="00E553BC">
          <w:rPr>
            <w:noProof/>
            <w:webHidden/>
          </w:rPr>
          <w:t>20</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57" w:history="1">
        <w:r w:rsidR="00E553BC" w:rsidRPr="001514F4">
          <w:rPr>
            <w:rStyle w:val="Lienhypertexte"/>
            <w:noProof/>
          </w:rPr>
          <w:t>XII.1 Pour absence ponctuelle</w:t>
        </w:r>
        <w:r w:rsidR="00E553BC">
          <w:rPr>
            <w:noProof/>
            <w:webHidden/>
          </w:rPr>
          <w:tab/>
        </w:r>
        <w:r w:rsidR="00E553BC">
          <w:rPr>
            <w:noProof/>
            <w:webHidden/>
          </w:rPr>
          <w:fldChar w:fldCharType="begin"/>
        </w:r>
        <w:r w:rsidR="00E553BC">
          <w:rPr>
            <w:noProof/>
            <w:webHidden/>
          </w:rPr>
          <w:instrText xml:space="preserve"> PAGEREF _Toc225160457 \h </w:instrText>
        </w:r>
        <w:r w:rsidR="00E553BC">
          <w:rPr>
            <w:noProof/>
            <w:webHidden/>
          </w:rPr>
        </w:r>
        <w:r w:rsidR="00E553BC">
          <w:rPr>
            <w:noProof/>
            <w:webHidden/>
          </w:rPr>
          <w:fldChar w:fldCharType="separate"/>
        </w:r>
        <w:r w:rsidR="00E553BC">
          <w:rPr>
            <w:noProof/>
            <w:webHidden/>
          </w:rPr>
          <w:t>20</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58" w:history="1">
        <w:r w:rsidR="00E553BC" w:rsidRPr="001514F4">
          <w:rPr>
            <w:rStyle w:val="Lienhypertexte"/>
            <w:noProof/>
          </w:rPr>
          <w:t>XII.2 Pour absences répétitives</w:t>
        </w:r>
        <w:r w:rsidR="00E553BC">
          <w:rPr>
            <w:noProof/>
            <w:webHidden/>
          </w:rPr>
          <w:tab/>
        </w:r>
        <w:r w:rsidR="00E553BC">
          <w:rPr>
            <w:noProof/>
            <w:webHidden/>
          </w:rPr>
          <w:fldChar w:fldCharType="begin"/>
        </w:r>
        <w:r w:rsidR="00E553BC">
          <w:rPr>
            <w:noProof/>
            <w:webHidden/>
          </w:rPr>
          <w:instrText xml:space="preserve"> PAGEREF _Toc225160458 \h </w:instrText>
        </w:r>
        <w:r w:rsidR="00E553BC">
          <w:rPr>
            <w:noProof/>
            <w:webHidden/>
          </w:rPr>
        </w:r>
        <w:r w:rsidR="00E553BC">
          <w:rPr>
            <w:noProof/>
            <w:webHidden/>
          </w:rPr>
          <w:fldChar w:fldCharType="separate"/>
        </w:r>
        <w:r w:rsidR="00E553BC">
          <w:rPr>
            <w:noProof/>
            <w:webHidden/>
          </w:rPr>
          <w:t>20</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59" w:history="1">
        <w:r w:rsidR="00E553BC" w:rsidRPr="001514F4">
          <w:rPr>
            <w:rStyle w:val="Lienhypertexte"/>
            <w:noProof/>
          </w:rPr>
          <w:t>XII.3 Pour non-conformité au CCTP</w:t>
        </w:r>
        <w:r w:rsidR="00E553BC">
          <w:rPr>
            <w:noProof/>
            <w:webHidden/>
          </w:rPr>
          <w:tab/>
        </w:r>
        <w:r w:rsidR="00E553BC">
          <w:rPr>
            <w:noProof/>
            <w:webHidden/>
          </w:rPr>
          <w:fldChar w:fldCharType="begin"/>
        </w:r>
        <w:r w:rsidR="00E553BC">
          <w:rPr>
            <w:noProof/>
            <w:webHidden/>
          </w:rPr>
          <w:instrText xml:space="preserve"> PAGEREF _Toc225160459 \h </w:instrText>
        </w:r>
        <w:r w:rsidR="00E553BC">
          <w:rPr>
            <w:noProof/>
            <w:webHidden/>
          </w:rPr>
        </w:r>
        <w:r w:rsidR="00E553BC">
          <w:rPr>
            <w:noProof/>
            <w:webHidden/>
          </w:rPr>
          <w:fldChar w:fldCharType="separate"/>
        </w:r>
        <w:r w:rsidR="00E553BC">
          <w:rPr>
            <w:noProof/>
            <w:webHidden/>
          </w:rPr>
          <w:t>20</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60" w:history="1">
        <w:r w:rsidR="00E553BC" w:rsidRPr="001514F4">
          <w:rPr>
            <w:rStyle w:val="Lienhypertexte"/>
            <w:noProof/>
          </w:rPr>
          <w:t>XII.4 Plafond</w:t>
        </w:r>
        <w:r w:rsidR="00E553BC">
          <w:rPr>
            <w:noProof/>
            <w:webHidden/>
          </w:rPr>
          <w:tab/>
        </w:r>
        <w:r w:rsidR="00E553BC">
          <w:rPr>
            <w:noProof/>
            <w:webHidden/>
          </w:rPr>
          <w:fldChar w:fldCharType="begin"/>
        </w:r>
        <w:r w:rsidR="00E553BC">
          <w:rPr>
            <w:noProof/>
            <w:webHidden/>
          </w:rPr>
          <w:instrText xml:space="preserve"> PAGEREF _Toc225160460 \h </w:instrText>
        </w:r>
        <w:r w:rsidR="00E553BC">
          <w:rPr>
            <w:noProof/>
            <w:webHidden/>
          </w:rPr>
        </w:r>
        <w:r w:rsidR="00E553BC">
          <w:rPr>
            <w:noProof/>
            <w:webHidden/>
          </w:rPr>
          <w:fldChar w:fldCharType="separate"/>
        </w:r>
        <w:r w:rsidR="00E553BC">
          <w:rPr>
            <w:noProof/>
            <w:webHidden/>
          </w:rPr>
          <w:t>21</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61" w:history="1">
        <w:r w:rsidR="00E553BC" w:rsidRPr="001514F4">
          <w:rPr>
            <w:rStyle w:val="Lienhypertexte"/>
            <w:noProof/>
          </w:rPr>
          <w:t>ARTICLE XIII - PERIODES DE FERMETURE – REFACTIONS</w:t>
        </w:r>
        <w:r w:rsidR="00E553BC">
          <w:rPr>
            <w:noProof/>
            <w:webHidden/>
          </w:rPr>
          <w:tab/>
        </w:r>
        <w:r w:rsidR="00E553BC">
          <w:rPr>
            <w:noProof/>
            <w:webHidden/>
          </w:rPr>
          <w:fldChar w:fldCharType="begin"/>
        </w:r>
        <w:r w:rsidR="00E553BC">
          <w:rPr>
            <w:noProof/>
            <w:webHidden/>
          </w:rPr>
          <w:instrText xml:space="preserve"> PAGEREF _Toc225160461 \h </w:instrText>
        </w:r>
        <w:r w:rsidR="00E553BC">
          <w:rPr>
            <w:noProof/>
            <w:webHidden/>
          </w:rPr>
        </w:r>
        <w:r w:rsidR="00E553BC">
          <w:rPr>
            <w:noProof/>
            <w:webHidden/>
          </w:rPr>
          <w:fldChar w:fldCharType="separate"/>
        </w:r>
        <w:r w:rsidR="00E553BC">
          <w:rPr>
            <w:noProof/>
            <w:webHidden/>
          </w:rPr>
          <w:t>21</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62" w:history="1">
        <w:r w:rsidR="00E553BC" w:rsidRPr="001514F4">
          <w:rPr>
            <w:rStyle w:val="Lienhypertexte"/>
            <w:noProof/>
          </w:rPr>
          <w:t>XIV.1. Fermetures de l’ONERA</w:t>
        </w:r>
        <w:r w:rsidR="00E553BC">
          <w:rPr>
            <w:noProof/>
            <w:webHidden/>
          </w:rPr>
          <w:tab/>
        </w:r>
        <w:r w:rsidR="00E553BC">
          <w:rPr>
            <w:noProof/>
            <w:webHidden/>
          </w:rPr>
          <w:fldChar w:fldCharType="begin"/>
        </w:r>
        <w:r w:rsidR="00E553BC">
          <w:rPr>
            <w:noProof/>
            <w:webHidden/>
          </w:rPr>
          <w:instrText xml:space="preserve"> PAGEREF _Toc225160462 \h </w:instrText>
        </w:r>
        <w:r w:rsidR="00E553BC">
          <w:rPr>
            <w:noProof/>
            <w:webHidden/>
          </w:rPr>
        </w:r>
        <w:r w:rsidR="00E553BC">
          <w:rPr>
            <w:noProof/>
            <w:webHidden/>
          </w:rPr>
          <w:fldChar w:fldCharType="separate"/>
        </w:r>
        <w:r w:rsidR="00E553BC">
          <w:rPr>
            <w:noProof/>
            <w:webHidden/>
          </w:rPr>
          <w:t>21</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63" w:history="1">
        <w:r w:rsidR="00E553BC" w:rsidRPr="001514F4">
          <w:rPr>
            <w:rStyle w:val="Lienhypertexte"/>
            <w:noProof/>
          </w:rPr>
          <w:t>XIV.2. Absence d’un agent</w:t>
        </w:r>
        <w:r w:rsidR="00E553BC">
          <w:rPr>
            <w:noProof/>
            <w:webHidden/>
          </w:rPr>
          <w:tab/>
        </w:r>
        <w:r w:rsidR="00E553BC">
          <w:rPr>
            <w:noProof/>
            <w:webHidden/>
          </w:rPr>
          <w:fldChar w:fldCharType="begin"/>
        </w:r>
        <w:r w:rsidR="00E553BC">
          <w:rPr>
            <w:noProof/>
            <w:webHidden/>
          </w:rPr>
          <w:instrText xml:space="preserve"> PAGEREF _Toc225160463 \h </w:instrText>
        </w:r>
        <w:r w:rsidR="00E553BC">
          <w:rPr>
            <w:noProof/>
            <w:webHidden/>
          </w:rPr>
        </w:r>
        <w:r w:rsidR="00E553BC">
          <w:rPr>
            <w:noProof/>
            <w:webHidden/>
          </w:rPr>
          <w:fldChar w:fldCharType="separate"/>
        </w:r>
        <w:r w:rsidR="00E553BC">
          <w:rPr>
            <w:noProof/>
            <w:webHidden/>
          </w:rPr>
          <w:t>21</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64" w:history="1">
        <w:r w:rsidR="00E553BC" w:rsidRPr="001514F4">
          <w:rPr>
            <w:rStyle w:val="Lienhypertexte"/>
            <w:noProof/>
          </w:rPr>
          <w:t>ARTICLE XIV - PLAN DE CONTINUITE DE SERVICE</w:t>
        </w:r>
        <w:r w:rsidR="00E553BC">
          <w:rPr>
            <w:noProof/>
            <w:webHidden/>
          </w:rPr>
          <w:tab/>
        </w:r>
        <w:r w:rsidR="00E553BC">
          <w:rPr>
            <w:noProof/>
            <w:webHidden/>
          </w:rPr>
          <w:fldChar w:fldCharType="begin"/>
        </w:r>
        <w:r w:rsidR="00E553BC">
          <w:rPr>
            <w:noProof/>
            <w:webHidden/>
          </w:rPr>
          <w:instrText xml:space="preserve"> PAGEREF _Toc225160464 \h </w:instrText>
        </w:r>
        <w:r w:rsidR="00E553BC">
          <w:rPr>
            <w:noProof/>
            <w:webHidden/>
          </w:rPr>
        </w:r>
        <w:r w:rsidR="00E553BC">
          <w:rPr>
            <w:noProof/>
            <w:webHidden/>
          </w:rPr>
          <w:fldChar w:fldCharType="separate"/>
        </w:r>
        <w:r w:rsidR="00E553BC">
          <w:rPr>
            <w:noProof/>
            <w:webHidden/>
          </w:rPr>
          <w:t>21</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65" w:history="1">
        <w:r w:rsidR="00E553BC" w:rsidRPr="001514F4">
          <w:rPr>
            <w:rStyle w:val="Lienhypertexte"/>
            <w:noProof/>
          </w:rPr>
          <w:t>ARTICLE XV - MATERIELS CONFIES</w:t>
        </w:r>
        <w:r w:rsidR="00E553BC">
          <w:rPr>
            <w:noProof/>
            <w:webHidden/>
          </w:rPr>
          <w:tab/>
        </w:r>
        <w:r w:rsidR="00E553BC">
          <w:rPr>
            <w:noProof/>
            <w:webHidden/>
          </w:rPr>
          <w:fldChar w:fldCharType="begin"/>
        </w:r>
        <w:r w:rsidR="00E553BC">
          <w:rPr>
            <w:noProof/>
            <w:webHidden/>
          </w:rPr>
          <w:instrText xml:space="preserve"> PAGEREF _Toc225160465 \h </w:instrText>
        </w:r>
        <w:r w:rsidR="00E553BC">
          <w:rPr>
            <w:noProof/>
            <w:webHidden/>
          </w:rPr>
        </w:r>
        <w:r w:rsidR="00E553BC">
          <w:rPr>
            <w:noProof/>
            <w:webHidden/>
          </w:rPr>
          <w:fldChar w:fldCharType="separate"/>
        </w:r>
        <w:r w:rsidR="00E553BC">
          <w:rPr>
            <w:noProof/>
            <w:webHidden/>
          </w:rPr>
          <w:t>22</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66" w:history="1">
        <w:r w:rsidR="00E553BC" w:rsidRPr="001514F4">
          <w:rPr>
            <w:rStyle w:val="Lienhypertexte"/>
            <w:noProof/>
          </w:rPr>
          <w:t>ARTICLE XVI - PIECES ET ATTESTATIONS A FOURNIR PAR LE TITULAIRE</w:t>
        </w:r>
        <w:r w:rsidR="00E553BC">
          <w:rPr>
            <w:noProof/>
            <w:webHidden/>
          </w:rPr>
          <w:tab/>
        </w:r>
        <w:r w:rsidR="00E553BC">
          <w:rPr>
            <w:noProof/>
            <w:webHidden/>
          </w:rPr>
          <w:fldChar w:fldCharType="begin"/>
        </w:r>
        <w:r w:rsidR="00E553BC">
          <w:rPr>
            <w:noProof/>
            <w:webHidden/>
          </w:rPr>
          <w:instrText xml:space="preserve"> PAGEREF _Toc225160466 \h </w:instrText>
        </w:r>
        <w:r w:rsidR="00E553BC">
          <w:rPr>
            <w:noProof/>
            <w:webHidden/>
          </w:rPr>
        </w:r>
        <w:r w:rsidR="00E553BC">
          <w:rPr>
            <w:noProof/>
            <w:webHidden/>
          </w:rPr>
          <w:fldChar w:fldCharType="separate"/>
        </w:r>
        <w:r w:rsidR="00E553BC">
          <w:rPr>
            <w:noProof/>
            <w:webHidden/>
          </w:rPr>
          <w:t>22</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67" w:history="1">
        <w:r w:rsidR="00E553BC" w:rsidRPr="001514F4">
          <w:rPr>
            <w:rStyle w:val="Lienhypertexte"/>
            <w:noProof/>
          </w:rPr>
          <w:t>XVI.1 Situation fiscale et parafiscale du Titulaire</w:t>
        </w:r>
        <w:r w:rsidR="00E553BC">
          <w:rPr>
            <w:noProof/>
            <w:webHidden/>
          </w:rPr>
          <w:tab/>
        </w:r>
        <w:r w:rsidR="00E553BC">
          <w:rPr>
            <w:noProof/>
            <w:webHidden/>
          </w:rPr>
          <w:fldChar w:fldCharType="begin"/>
        </w:r>
        <w:r w:rsidR="00E553BC">
          <w:rPr>
            <w:noProof/>
            <w:webHidden/>
          </w:rPr>
          <w:instrText xml:space="preserve"> PAGEREF _Toc225160467 \h </w:instrText>
        </w:r>
        <w:r w:rsidR="00E553BC">
          <w:rPr>
            <w:noProof/>
            <w:webHidden/>
          </w:rPr>
        </w:r>
        <w:r w:rsidR="00E553BC">
          <w:rPr>
            <w:noProof/>
            <w:webHidden/>
          </w:rPr>
          <w:fldChar w:fldCharType="separate"/>
        </w:r>
        <w:r w:rsidR="00E553BC">
          <w:rPr>
            <w:noProof/>
            <w:webHidden/>
          </w:rPr>
          <w:t>22</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68" w:history="1">
        <w:r w:rsidR="00E553BC" w:rsidRPr="001514F4">
          <w:rPr>
            <w:rStyle w:val="Lienhypertexte"/>
            <w:noProof/>
          </w:rPr>
          <w:t>XVI.2 Etat annuel des certificats reçus</w:t>
        </w:r>
        <w:r w:rsidR="00E553BC">
          <w:rPr>
            <w:noProof/>
            <w:webHidden/>
          </w:rPr>
          <w:tab/>
        </w:r>
        <w:r w:rsidR="00E553BC">
          <w:rPr>
            <w:noProof/>
            <w:webHidden/>
          </w:rPr>
          <w:fldChar w:fldCharType="begin"/>
        </w:r>
        <w:r w:rsidR="00E553BC">
          <w:rPr>
            <w:noProof/>
            <w:webHidden/>
          </w:rPr>
          <w:instrText xml:space="preserve"> PAGEREF _Toc225160468 \h </w:instrText>
        </w:r>
        <w:r w:rsidR="00E553BC">
          <w:rPr>
            <w:noProof/>
            <w:webHidden/>
          </w:rPr>
        </w:r>
        <w:r w:rsidR="00E553BC">
          <w:rPr>
            <w:noProof/>
            <w:webHidden/>
          </w:rPr>
          <w:fldChar w:fldCharType="separate"/>
        </w:r>
        <w:r w:rsidR="00E553BC">
          <w:rPr>
            <w:noProof/>
            <w:webHidden/>
          </w:rPr>
          <w:t>22</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69" w:history="1">
        <w:r w:rsidR="00E553BC" w:rsidRPr="001514F4">
          <w:rPr>
            <w:rStyle w:val="Lienhypertexte"/>
            <w:noProof/>
          </w:rPr>
          <w:t>XVI.3 Mise à disposition des pièces et attestations par le Titulaire</w:t>
        </w:r>
        <w:r w:rsidR="00E553BC">
          <w:rPr>
            <w:noProof/>
            <w:webHidden/>
          </w:rPr>
          <w:tab/>
        </w:r>
        <w:r w:rsidR="00E553BC">
          <w:rPr>
            <w:noProof/>
            <w:webHidden/>
          </w:rPr>
          <w:fldChar w:fldCharType="begin"/>
        </w:r>
        <w:r w:rsidR="00E553BC">
          <w:rPr>
            <w:noProof/>
            <w:webHidden/>
          </w:rPr>
          <w:instrText xml:space="preserve"> PAGEREF _Toc225160469 \h </w:instrText>
        </w:r>
        <w:r w:rsidR="00E553BC">
          <w:rPr>
            <w:noProof/>
            <w:webHidden/>
          </w:rPr>
        </w:r>
        <w:r w:rsidR="00E553BC">
          <w:rPr>
            <w:noProof/>
            <w:webHidden/>
          </w:rPr>
          <w:fldChar w:fldCharType="separate"/>
        </w:r>
        <w:r w:rsidR="00E553BC">
          <w:rPr>
            <w:noProof/>
            <w:webHidden/>
          </w:rPr>
          <w:t>23</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70" w:history="1">
        <w:r w:rsidR="00E553BC" w:rsidRPr="001514F4">
          <w:rPr>
            <w:rStyle w:val="Lienhypertexte"/>
            <w:noProof/>
          </w:rPr>
          <w:t>ARTICLE XVII - FORCE MAJEURE</w:t>
        </w:r>
        <w:r w:rsidR="00E553BC">
          <w:rPr>
            <w:noProof/>
            <w:webHidden/>
          </w:rPr>
          <w:tab/>
        </w:r>
        <w:r w:rsidR="00E553BC">
          <w:rPr>
            <w:noProof/>
            <w:webHidden/>
          </w:rPr>
          <w:fldChar w:fldCharType="begin"/>
        </w:r>
        <w:r w:rsidR="00E553BC">
          <w:rPr>
            <w:noProof/>
            <w:webHidden/>
          </w:rPr>
          <w:instrText xml:space="preserve"> PAGEREF _Toc225160470 \h </w:instrText>
        </w:r>
        <w:r w:rsidR="00E553BC">
          <w:rPr>
            <w:noProof/>
            <w:webHidden/>
          </w:rPr>
        </w:r>
        <w:r w:rsidR="00E553BC">
          <w:rPr>
            <w:noProof/>
            <w:webHidden/>
          </w:rPr>
          <w:fldChar w:fldCharType="separate"/>
        </w:r>
        <w:r w:rsidR="00E553BC">
          <w:rPr>
            <w:noProof/>
            <w:webHidden/>
          </w:rPr>
          <w:t>23</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71" w:history="1">
        <w:r w:rsidR="00E553BC" w:rsidRPr="001514F4">
          <w:rPr>
            <w:rStyle w:val="Lienhypertexte"/>
            <w:noProof/>
          </w:rPr>
          <w:t>ARTICLE XVIII - AUDIT ET TRAITEMENT DES NON-CONFORMITES</w:t>
        </w:r>
        <w:r w:rsidR="00E553BC">
          <w:rPr>
            <w:noProof/>
            <w:webHidden/>
          </w:rPr>
          <w:tab/>
        </w:r>
        <w:r w:rsidR="00E553BC">
          <w:rPr>
            <w:noProof/>
            <w:webHidden/>
          </w:rPr>
          <w:fldChar w:fldCharType="begin"/>
        </w:r>
        <w:r w:rsidR="00E553BC">
          <w:rPr>
            <w:noProof/>
            <w:webHidden/>
          </w:rPr>
          <w:instrText xml:space="preserve"> PAGEREF _Toc225160471 \h </w:instrText>
        </w:r>
        <w:r w:rsidR="00E553BC">
          <w:rPr>
            <w:noProof/>
            <w:webHidden/>
          </w:rPr>
        </w:r>
        <w:r w:rsidR="00E553BC">
          <w:rPr>
            <w:noProof/>
            <w:webHidden/>
          </w:rPr>
          <w:fldChar w:fldCharType="separate"/>
        </w:r>
        <w:r w:rsidR="00E553BC">
          <w:rPr>
            <w:noProof/>
            <w:webHidden/>
          </w:rPr>
          <w:t>23</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72" w:history="1">
        <w:r w:rsidR="00E553BC" w:rsidRPr="001514F4">
          <w:rPr>
            <w:rStyle w:val="Lienhypertexte"/>
            <w:noProof/>
          </w:rPr>
          <w:t>ARTICLE XIX - LOI APPLICABLE – REGLEMENT DES LITIGES</w:t>
        </w:r>
        <w:r w:rsidR="00E553BC">
          <w:rPr>
            <w:noProof/>
            <w:webHidden/>
          </w:rPr>
          <w:tab/>
        </w:r>
        <w:r w:rsidR="00E553BC">
          <w:rPr>
            <w:noProof/>
            <w:webHidden/>
          </w:rPr>
          <w:fldChar w:fldCharType="begin"/>
        </w:r>
        <w:r w:rsidR="00E553BC">
          <w:rPr>
            <w:noProof/>
            <w:webHidden/>
          </w:rPr>
          <w:instrText xml:space="preserve"> PAGEREF _Toc225160472 \h </w:instrText>
        </w:r>
        <w:r w:rsidR="00E553BC">
          <w:rPr>
            <w:noProof/>
            <w:webHidden/>
          </w:rPr>
        </w:r>
        <w:r w:rsidR="00E553BC">
          <w:rPr>
            <w:noProof/>
            <w:webHidden/>
          </w:rPr>
          <w:fldChar w:fldCharType="separate"/>
        </w:r>
        <w:r w:rsidR="00E553BC">
          <w:rPr>
            <w:noProof/>
            <w:webHidden/>
          </w:rPr>
          <w:t>24</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73" w:history="1">
        <w:r w:rsidR="00E553BC" w:rsidRPr="001514F4">
          <w:rPr>
            <w:rStyle w:val="Lienhypertexte"/>
            <w:noProof/>
          </w:rPr>
          <w:t>XIX.1 Loi applicable</w:t>
        </w:r>
        <w:r w:rsidR="00E553BC">
          <w:rPr>
            <w:noProof/>
            <w:webHidden/>
          </w:rPr>
          <w:tab/>
        </w:r>
        <w:r w:rsidR="00E553BC">
          <w:rPr>
            <w:noProof/>
            <w:webHidden/>
          </w:rPr>
          <w:fldChar w:fldCharType="begin"/>
        </w:r>
        <w:r w:rsidR="00E553BC">
          <w:rPr>
            <w:noProof/>
            <w:webHidden/>
          </w:rPr>
          <w:instrText xml:space="preserve"> PAGEREF _Toc225160473 \h </w:instrText>
        </w:r>
        <w:r w:rsidR="00E553BC">
          <w:rPr>
            <w:noProof/>
            <w:webHidden/>
          </w:rPr>
        </w:r>
        <w:r w:rsidR="00E553BC">
          <w:rPr>
            <w:noProof/>
            <w:webHidden/>
          </w:rPr>
          <w:fldChar w:fldCharType="separate"/>
        </w:r>
        <w:r w:rsidR="00E553BC">
          <w:rPr>
            <w:noProof/>
            <w:webHidden/>
          </w:rPr>
          <w:t>24</w:t>
        </w:r>
        <w:r w:rsidR="00E553BC">
          <w:rPr>
            <w:noProof/>
            <w:webHidden/>
          </w:rPr>
          <w:fldChar w:fldCharType="end"/>
        </w:r>
      </w:hyperlink>
    </w:p>
    <w:p w:rsidR="00E553BC" w:rsidRDefault="00BA7F04">
      <w:pPr>
        <w:pStyle w:val="TM2"/>
        <w:tabs>
          <w:tab w:val="right" w:leader="dot" w:pos="9771"/>
        </w:tabs>
        <w:rPr>
          <w:rFonts w:asciiTheme="minorHAnsi" w:eastAsiaTheme="minorEastAsia" w:hAnsiTheme="minorHAnsi" w:cstheme="minorBidi"/>
          <w:noProof/>
          <w:sz w:val="22"/>
          <w:szCs w:val="22"/>
        </w:rPr>
      </w:pPr>
      <w:hyperlink w:anchor="_Toc225160474" w:history="1">
        <w:r w:rsidR="00E553BC" w:rsidRPr="001514F4">
          <w:rPr>
            <w:rStyle w:val="Lienhypertexte"/>
            <w:noProof/>
          </w:rPr>
          <w:t>XIX.2 Règlement des litiges</w:t>
        </w:r>
        <w:r w:rsidR="00E553BC">
          <w:rPr>
            <w:noProof/>
            <w:webHidden/>
          </w:rPr>
          <w:tab/>
        </w:r>
        <w:r w:rsidR="00E553BC">
          <w:rPr>
            <w:noProof/>
            <w:webHidden/>
          </w:rPr>
          <w:fldChar w:fldCharType="begin"/>
        </w:r>
        <w:r w:rsidR="00E553BC">
          <w:rPr>
            <w:noProof/>
            <w:webHidden/>
          </w:rPr>
          <w:instrText xml:space="preserve"> PAGEREF _Toc225160474 \h </w:instrText>
        </w:r>
        <w:r w:rsidR="00E553BC">
          <w:rPr>
            <w:noProof/>
            <w:webHidden/>
          </w:rPr>
        </w:r>
        <w:r w:rsidR="00E553BC">
          <w:rPr>
            <w:noProof/>
            <w:webHidden/>
          </w:rPr>
          <w:fldChar w:fldCharType="separate"/>
        </w:r>
        <w:r w:rsidR="00E553BC">
          <w:rPr>
            <w:noProof/>
            <w:webHidden/>
          </w:rPr>
          <w:t>24</w:t>
        </w:r>
        <w:r w:rsidR="00E553BC">
          <w:rPr>
            <w:noProof/>
            <w:webHidden/>
          </w:rPr>
          <w:fldChar w:fldCharType="end"/>
        </w:r>
      </w:hyperlink>
    </w:p>
    <w:p w:rsidR="00E553BC" w:rsidRDefault="00BA7F04">
      <w:pPr>
        <w:pStyle w:val="TM1"/>
        <w:tabs>
          <w:tab w:val="right" w:leader="dot" w:pos="9771"/>
        </w:tabs>
        <w:rPr>
          <w:rFonts w:asciiTheme="minorHAnsi" w:eastAsiaTheme="minorEastAsia" w:hAnsiTheme="minorHAnsi" w:cstheme="minorBidi"/>
          <w:noProof/>
          <w:sz w:val="22"/>
          <w:szCs w:val="22"/>
        </w:rPr>
      </w:pPr>
      <w:hyperlink w:anchor="_Toc225160475" w:history="1">
        <w:r w:rsidR="00E553BC" w:rsidRPr="001514F4">
          <w:rPr>
            <w:rStyle w:val="Lienhypertexte"/>
            <w:noProof/>
          </w:rPr>
          <w:t>ARTICLE XX - DEROGATIONS AU CCAG.FCS</w:t>
        </w:r>
        <w:r w:rsidR="00E553BC">
          <w:rPr>
            <w:noProof/>
            <w:webHidden/>
          </w:rPr>
          <w:tab/>
        </w:r>
        <w:r w:rsidR="00E553BC">
          <w:rPr>
            <w:noProof/>
            <w:webHidden/>
          </w:rPr>
          <w:fldChar w:fldCharType="begin"/>
        </w:r>
        <w:r w:rsidR="00E553BC">
          <w:rPr>
            <w:noProof/>
            <w:webHidden/>
          </w:rPr>
          <w:instrText xml:space="preserve"> PAGEREF _Toc225160475 \h </w:instrText>
        </w:r>
        <w:r w:rsidR="00E553BC">
          <w:rPr>
            <w:noProof/>
            <w:webHidden/>
          </w:rPr>
        </w:r>
        <w:r w:rsidR="00E553BC">
          <w:rPr>
            <w:noProof/>
            <w:webHidden/>
          </w:rPr>
          <w:fldChar w:fldCharType="separate"/>
        </w:r>
        <w:r w:rsidR="00E553BC">
          <w:rPr>
            <w:noProof/>
            <w:webHidden/>
          </w:rPr>
          <w:t>24</w:t>
        </w:r>
        <w:r w:rsidR="00E553BC">
          <w:rPr>
            <w:noProof/>
            <w:webHidden/>
          </w:rPr>
          <w:fldChar w:fldCharType="end"/>
        </w:r>
      </w:hyperlink>
    </w:p>
    <w:p w:rsidR="00226F76" w:rsidRPr="00886118" w:rsidRDefault="00226F76">
      <w:pPr>
        <w:rPr>
          <w:sz w:val="14"/>
        </w:rPr>
      </w:pPr>
      <w:r w:rsidRPr="005C671F">
        <w:rPr>
          <w:sz w:val="2"/>
        </w:rPr>
        <w:fldChar w:fldCharType="end"/>
      </w:r>
    </w:p>
    <w:p w:rsidR="00780F99" w:rsidRDefault="00780F99" w:rsidP="00780F99">
      <w:pPr>
        <w:keepLines/>
        <w:suppressLineNumbers/>
        <w:tabs>
          <w:tab w:val="left" w:pos="709"/>
          <w:tab w:val="left" w:pos="2410"/>
        </w:tabs>
        <w:suppressAutoHyphens/>
        <w:spacing w:after="40"/>
        <w:jc w:val="both"/>
      </w:pPr>
    </w:p>
    <w:p w:rsidR="00780F99" w:rsidRPr="00695821" w:rsidRDefault="00780F99" w:rsidP="00200BC3">
      <w:pPr>
        <w:keepLines/>
        <w:suppressLineNumbers/>
        <w:tabs>
          <w:tab w:val="left" w:pos="709"/>
          <w:tab w:val="left" w:pos="851"/>
          <w:tab w:val="left" w:pos="2410"/>
        </w:tabs>
        <w:suppressAutoHyphens/>
        <w:spacing w:after="40"/>
        <w:ind w:left="709" w:hanging="709"/>
        <w:jc w:val="both"/>
        <w:rPr>
          <w:sz w:val="22"/>
          <w:szCs w:val="22"/>
        </w:rPr>
      </w:pPr>
      <w:r w:rsidRPr="00695821">
        <w:rPr>
          <w:sz w:val="22"/>
          <w:szCs w:val="22"/>
        </w:rPr>
        <w:t>PJ :</w:t>
      </w:r>
      <w:r w:rsidRPr="00695821">
        <w:rPr>
          <w:sz w:val="22"/>
          <w:szCs w:val="22"/>
        </w:rPr>
        <w:tab/>
      </w:r>
      <w:r w:rsidR="00695821">
        <w:rPr>
          <w:sz w:val="22"/>
          <w:szCs w:val="22"/>
        </w:rPr>
        <w:t xml:space="preserve">- annexe </w:t>
      </w:r>
      <w:r w:rsidRPr="00695821">
        <w:rPr>
          <w:sz w:val="22"/>
          <w:szCs w:val="22"/>
        </w:rPr>
        <w:t xml:space="preserve">1 : </w:t>
      </w:r>
      <w:r w:rsidRPr="00695821">
        <w:rPr>
          <w:sz w:val="22"/>
          <w:szCs w:val="22"/>
        </w:rPr>
        <w:tab/>
        <w:t>Attestation</w:t>
      </w:r>
      <w:r w:rsidR="00695821" w:rsidRPr="00695821">
        <w:rPr>
          <w:sz w:val="22"/>
          <w:szCs w:val="22"/>
        </w:rPr>
        <w:t xml:space="preserve"> travail dissimulé et illégal</w:t>
      </w:r>
    </w:p>
    <w:p w:rsidR="00695821" w:rsidRPr="00695821" w:rsidRDefault="00695821" w:rsidP="00695821">
      <w:pPr>
        <w:keepLines/>
        <w:numPr>
          <w:ilvl w:val="0"/>
          <w:numId w:val="16"/>
        </w:numPr>
        <w:suppressLineNumbers/>
        <w:tabs>
          <w:tab w:val="left" w:pos="709"/>
          <w:tab w:val="left" w:pos="851"/>
          <w:tab w:val="left" w:pos="2410"/>
        </w:tabs>
        <w:suppressAutoHyphens/>
        <w:spacing w:after="40"/>
        <w:jc w:val="both"/>
        <w:rPr>
          <w:sz w:val="22"/>
          <w:szCs w:val="22"/>
        </w:rPr>
      </w:pPr>
      <w:proofErr w:type="gramStart"/>
      <w:r w:rsidRPr="00695821">
        <w:rPr>
          <w:sz w:val="22"/>
          <w:szCs w:val="22"/>
        </w:rPr>
        <w:t>annexe</w:t>
      </w:r>
      <w:proofErr w:type="gramEnd"/>
      <w:r w:rsidRPr="00695821">
        <w:rPr>
          <w:sz w:val="22"/>
          <w:szCs w:val="22"/>
        </w:rPr>
        <w:t xml:space="preserve"> 2 : </w:t>
      </w:r>
      <w:r>
        <w:rPr>
          <w:sz w:val="22"/>
          <w:szCs w:val="22"/>
        </w:rPr>
        <w:t xml:space="preserve">        Annexe financière</w:t>
      </w:r>
    </w:p>
    <w:p w:rsidR="00002506" w:rsidRPr="00695821" w:rsidRDefault="00002506" w:rsidP="005959EF">
      <w:pPr>
        <w:pStyle w:val="Para10"/>
        <w:numPr>
          <w:ilvl w:val="0"/>
          <w:numId w:val="16"/>
        </w:numPr>
        <w:tabs>
          <w:tab w:val="left" w:pos="851"/>
          <w:tab w:val="left" w:pos="2410"/>
        </w:tabs>
        <w:spacing w:after="60"/>
        <w:ind w:left="709" w:firstLine="0"/>
        <w:rPr>
          <w:sz w:val="22"/>
          <w:szCs w:val="22"/>
        </w:rPr>
      </w:pPr>
      <w:proofErr w:type="gramStart"/>
      <w:r w:rsidRPr="00695821">
        <w:rPr>
          <w:sz w:val="22"/>
          <w:szCs w:val="22"/>
        </w:rPr>
        <w:t>annexe</w:t>
      </w:r>
      <w:proofErr w:type="gramEnd"/>
      <w:r w:rsidRPr="00695821">
        <w:rPr>
          <w:sz w:val="22"/>
          <w:szCs w:val="22"/>
        </w:rPr>
        <w:t xml:space="preserve"> 3 : </w:t>
      </w:r>
      <w:r w:rsidR="00200BC3" w:rsidRPr="00695821">
        <w:rPr>
          <w:sz w:val="22"/>
          <w:szCs w:val="22"/>
        </w:rPr>
        <w:tab/>
      </w:r>
      <w:r w:rsidR="00816CF1">
        <w:rPr>
          <w:sz w:val="22"/>
          <w:szCs w:val="22"/>
        </w:rPr>
        <w:t>Cadre de réponses technique</w:t>
      </w:r>
      <w:r w:rsidR="00E553BC">
        <w:rPr>
          <w:sz w:val="22"/>
          <w:szCs w:val="22"/>
        </w:rPr>
        <w:t>s</w:t>
      </w:r>
    </w:p>
    <w:p w:rsidR="00002506" w:rsidRPr="00695821" w:rsidRDefault="00200BC3" w:rsidP="005959EF">
      <w:pPr>
        <w:numPr>
          <w:ilvl w:val="0"/>
          <w:numId w:val="16"/>
        </w:numPr>
        <w:tabs>
          <w:tab w:val="left" w:pos="851"/>
          <w:tab w:val="left" w:pos="2410"/>
        </w:tabs>
        <w:spacing w:after="60"/>
        <w:ind w:left="709" w:firstLine="0"/>
        <w:jc w:val="both"/>
        <w:rPr>
          <w:sz w:val="22"/>
          <w:szCs w:val="22"/>
        </w:rPr>
      </w:pPr>
      <w:proofErr w:type="gramStart"/>
      <w:r w:rsidRPr="00695821">
        <w:rPr>
          <w:sz w:val="22"/>
          <w:szCs w:val="22"/>
        </w:rPr>
        <w:t>annexe</w:t>
      </w:r>
      <w:proofErr w:type="gramEnd"/>
      <w:r w:rsidRPr="00695821">
        <w:rPr>
          <w:sz w:val="22"/>
          <w:szCs w:val="22"/>
        </w:rPr>
        <w:t xml:space="preserve"> 4 :</w:t>
      </w:r>
      <w:r w:rsidRPr="00695821">
        <w:rPr>
          <w:sz w:val="22"/>
          <w:szCs w:val="22"/>
        </w:rPr>
        <w:tab/>
      </w:r>
      <w:r w:rsidR="00695821">
        <w:rPr>
          <w:sz w:val="22"/>
          <w:szCs w:val="22"/>
        </w:rPr>
        <w:t>Clause PSD – personne morale</w:t>
      </w:r>
    </w:p>
    <w:p w:rsidR="00002506" w:rsidRPr="00695821" w:rsidRDefault="00002506" w:rsidP="005959EF">
      <w:pPr>
        <w:numPr>
          <w:ilvl w:val="0"/>
          <w:numId w:val="16"/>
        </w:numPr>
        <w:tabs>
          <w:tab w:val="left" w:pos="851"/>
          <w:tab w:val="left" w:pos="2410"/>
        </w:tabs>
        <w:spacing w:after="60"/>
        <w:ind w:left="709" w:firstLine="0"/>
        <w:jc w:val="both"/>
        <w:rPr>
          <w:sz w:val="22"/>
          <w:szCs w:val="22"/>
        </w:rPr>
      </w:pPr>
      <w:proofErr w:type="gramStart"/>
      <w:r w:rsidRPr="00695821">
        <w:rPr>
          <w:sz w:val="22"/>
          <w:szCs w:val="22"/>
        </w:rPr>
        <w:t>annexe</w:t>
      </w:r>
      <w:proofErr w:type="gramEnd"/>
      <w:r w:rsidRPr="00695821">
        <w:rPr>
          <w:sz w:val="22"/>
          <w:szCs w:val="22"/>
        </w:rPr>
        <w:t xml:space="preserve"> 5</w:t>
      </w:r>
      <w:r w:rsidR="00200BC3" w:rsidRPr="00695821">
        <w:rPr>
          <w:sz w:val="22"/>
          <w:szCs w:val="22"/>
        </w:rPr>
        <w:t> :</w:t>
      </w:r>
      <w:r w:rsidRPr="00695821">
        <w:rPr>
          <w:sz w:val="22"/>
          <w:szCs w:val="22"/>
        </w:rPr>
        <w:t xml:space="preserve"> </w:t>
      </w:r>
      <w:r w:rsidR="00200BC3" w:rsidRPr="00695821">
        <w:rPr>
          <w:sz w:val="22"/>
          <w:szCs w:val="22"/>
        </w:rPr>
        <w:tab/>
      </w:r>
      <w:r w:rsidR="00695821">
        <w:rPr>
          <w:sz w:val="22"/>
          <w:szCs w:val="22"/>
        </w:rPr>
        <w:t>Déclaration PSD intervenants</w:t>
      </w:r>
    </w:p>
    <w:p w:rsidR="00002506" w:rsidRDefault="00002506" w:rsidP="005959EF">
      <w:pPr>
        <w:pStyle w:val="LISTAPUCE1"/>
        <w:numPr>
          <w:ilvl w:val="0"/>
          <w:numId w:val="16"/>
        </w:numPr>
        <w:tabs>
          <w:tab w:val="left" w:pos="851"/>
          <w:tab w:val="left" w:pos="2410"/>
        </w:tabs>
        <w:spacing w:after="60"/>
        <w:ind w:left="709" w:firstLine="0"/>
        <w:rPr>
          <w:sz w:val="22"/>
          <w:szCs w:val="22"/>
        </w:rPr>
      </w:pPr>
      <w:proofErr w:type="gramStart"/>
      <w:r w:rsidRPr="00695821">
        <w:rPr>
          <w:sz w:val="22"/>
          <w:szCs w:val="22"/>
        </w:rPr>
        <w:t>annexe</w:t>
      </w:r>
      <w:proofErr w:type="gramEnd"/>
      <w:r w:rsidRPr="00695821">
        <w:rPr>
          <w:sz w:val="22"/>
          <w:szCs w:val="22"/>
        </w:rPr>
        <w:t xml:space="preserve"> 6</w:t>
      </w:r>
      <w:r w:rsidR="00200BC3" w:rsidRPr="00695821">
        <w:rPr>
          <w:sz w:val="22"/>
          <w:szCs w:val="22"/>
        </w:rPr>
        <w:t> :</w:t>
      </w:r>
      <w:r w:rsidRPr="00695821">
        <w:rPr>
          <w:sz w:val="22"/>
          <w:szCs w:val="22"/>
        </w:rPr>
        <w:t xml:space="preserve"> </w:t>
      </w:r>
      <w:r w:rsidR="00200BC3" w:rsidRPr="00695821">
        <w:rPr>
          <w:sz w:val="22"/>
          <w:szCs w:val="22"/>
        </w:rPr>
        <w:tab/>
      </w:r>
      <w:r w:rsidR="00695821" w:rsidRPr="00695821">
        <w:rPr>
          <w:sz w:val="22"/>
          <w:szCs w:val="22"/>
        </w:rPr>
        <w:t>Consignes générales de sécurité d</w:t>
      </w:r>
      <w:r w:rsidR="006228B8">
        <w:rPr>
          <w:sz w:val="22"/>
          <w:szCs w:val="22"/>
        </w:rPr>
        <w:t>es</w:t>
      </w:r>
      <w:r w:rsidR="00695821" w:rsidRPr="00695821">
        <w:rPr>
          <w:sz w:val="22"/>
          <w:szCs w:val="22"/>
        </w:rPr>
        <w:t xml:space="preserve"> Centre</w:t>
      </w:r>
      <w:r w:rsidR="006228B8">
        <w:rPr>
          <w:sz w:val="22"/>
          <w:szCs w:val="22"/>
        </w:rPr>
        <w:t>s</w:t>
      </w:r>
      <w:r w:rsidR="00695821" w:rsidRPr="00695821">
        <w:rPr>
          <w:sz w:val="22"/>
          <w:szCs w:val="22"/>
        </w:rPr>
        <w:t xml:space="preserve"> ONERA d</w:t>
      </w:r>
      <w:r w:rsidR="006228B8">
        <w:rPr>
          <w:sz w:val="22"/>
          <w:szCs w:val="22"/>
        </w:rPr>
        <w:t>’Occitanie</w:t>
      </w:r>
    </w:p>
    <w:p w:rsidR="00816CF1" w:rsidRPr="00695821" w:rsidRDefault="00816CF1" w:rsidP="00816CF1">
      <w:pPr>
        <w:pStyle w:val="Para10"/>
        <w:numPr>
          <w:ilvl w:val="0"/>
          <w:numId w:val="16"/>
        </w:numPr>
        <w:tabs>
          <w:tab w:val="left" w:pos="851"/>
          <w:tab w:val="left" w:pos="2410"/>
        </w:tabs>
        <w:spacing w:after="60"/>
        <w:ind w:left="709" w:firstLine="0"/>
        <w:rPr>
          <w:sz w:val="22"/>
          <w:szCs w:val="22"/>
        </w:rPr>
      </w:pPr>
      <w:proofErr w:type="gramStart"/>
      <w:r w:rsidRPr="00695821">
        <w:rPr>
          <w:sz w:val="22"/>
          <w:szCs w:val="22"/>
        </w:rPr>
        <w:t>annexe</w:t>
      </w:r>
      <w:proofErr w:type="gramEnd"/>
      <w:r w:rsidRPr="00695821">
        <w:rPr>
          <w:sz w:val="22"/>
          <w:szCs w:val="22"/>
        </w:rPr>
        <w:t xml:space="preserve"> </w:t>
      </w:r>
      <w:r>
        <w:rPr>
          <w:sz w:val="22"/>
          <w:szCs w:val="22"/>
        </w:rPr>
        <w:t xml:space="preserve">7 : </w:t>
      </w:r>
      <w:r>
        <w:rPr>
          <w:sz w:val="22"/>
          <w:szCs w:val="22"/>
        </w:rPr>
        <w:tab/>
      </w:r>
      <w:r w:rsidRPr="00695821">
        <w:rPr>
          <w:sz w:val="22"/>
          <w:szCs w:val="22"/>
        </w:rPr>
        <w:t>Périodes de fermetures</w:t>
      </w:r>
      <w:r>
        <w:rPr>
          <w:sz w:val="22"/>
          <w:szCs w:val="22"/>
        </w:rPr>
        <w:t xml:space="preserve"> du centre</w:t>
      </w:r>
    </w:p>
    <w:p w:rsidR="00816CF1" w:rsidRPr="00695821" w:rsidRDefault="00816CF1" w:rsidP="005959EF">
      <w:pPr>
        <w:pStyle w:val="LISTAPUCE1"/>
        <w:numPr>
          <w:ilvl w:val="0"/>
          <w:numId w:val="16"/>
        </w:numPr>
        <w:tabs>
          <w:tab w:val="left" w:pos="851"/>
          <w:tab w:val="left" w:pos="2410"/>
        </w:tabs>
        <w:spacing w:after="60"/>
        <w:ind w:left="709" w:firstLine="0"/>
        <w:rPr>
          <w:sz w:val="22"/>
          <w:szCs w:val="22"/>
        </w:rPr>
      </w:pPr>
    </w:p>
    <w:p w:rsidR="00780F99" w:rsidRPr="00695821" w:rsidRDefault="00780F99" w:rsidP="00200BC3">
      <w:pPr>
        <w:keepLines/>
        <w:suppressLineNumbers/>
        <w:tabs>
          <w:tab w:val="left" w:pos="709"/>
          <w:tab w:val="left" w:pos="851"/>
          <w:tab w:val="left" w:pos="2410"/>
        </w:tabs>
        <w:suppressAutoHyphens/>
        <w:spacing w:after="40"/>
        <w:ind w:left="709"/>
        <w:jc w:val="both"/>
        <w:rPr>
          <w:sz w:val="22"/>
          <w:szCs w:val="22"/>
        </w:rPr>
      </w:pPr>
    </w:p>
    <w:p w:rsidR="00985DC1" w:rsidRDefault="00812DAB" w:rsidP="00E365E5">
      <w:pPr>
        <w:pStyle w:val="Titre1"/>
        <w:keepNext w:val="0"/>
        <w:keepLines w:val="0"/>
        <w:suppressLineNumbers/>
        <w:suppressAutoHyphens/>
      </w:pPr>
      <w:r>
        <w:br w:type="page"/>
      </w:r>
      <w:bookmarkStart w:id="0" w:name="_Toc225160402"/>
      <w:r w:rsidR="00985DC1">
        <w:lastRenderedPageBreak/>
        <w:t>OBJET</w:t>
      </w:r>
      <w:r w:rsidR="006545CC">
        <w:t xml:space="preserve"> DE L’ACCORD CADRE ET DISPOSITIONS GENERALES</w:t>
      </w:r>
      <w:bookmarkEnd w:id="0"/>
    </w:p>
    <w:p w:rsidR="006545CC" w:rsidRDefault="006545CC" w:rsidP="00E365E5">
      <w:pPr>
        <w:pStyle w:val="Para10"/>
        <w:tabs>
          <w:tab w:val="right" w:pos="9498"/>
        </w:tabs>
        <w:spacing w:before="20" w:after="20"/>
        <w:ind w:left="0"/>
      </w:pPr>
    </w:p>
    <w:p w:rsidR="006545CC" w:rsidRDefault="006545CC" w:rsidP="006545CC">
      <w:pPr>
        <w:keepNext/>
        <w:keepLines/>
        <w:numPr>
          <w:ilvl w:val="1"/>
          <w:numId w:val="1"/>
        </w:numPr>
        <w:tabs>
          <w:tab w:val="left" w:pos="-720"/>
        </w:tabs>
        <w:spacing w:after="120" w:line="276" w:lineRule="auto"/>
        <w:ind w:left="2692" w:hanging="1983"/>
        <w:jc w:val="both"/>
        <w:outlineLvl w:val="1"/>
      </w:pPr>
      <w:bookmarkStart w:id="1" w:name="_Toc225160403"/>
      <w:r w:rsidRPr="00792738">
        <w:rPr>
          <w:b/>
          <w:bCs/>
          <w:spacing w:val="-3"/>
          <w:kern w:val="28"/>
          <w:u w:val="single"/>
        </w:rPr>
        <w:t>Objet de l’Accord-cadre</w:t>
      </w:r>
      <w:bookmarkEnd w:id="1"/>
    </w:p>
    <w:p w:rsidR="00E30747" w:rsidRPr="00A97FF5" w:rsidRDefault="007C1626" w:rsidP="00E365E5">
      <w:pPr>
        <w:pStyle w:val="Para10"/>
        <w:tabs>
          <w:tab w:val="right" w:pos="9498"/>
        </w:tabs>
        <w:spacing w:before="20" w:after="20"/>
        <w:ind w:left="0"/>
      </w:pPr>
      <w:r>
        <w:t>Le présent accord-cadre, ci-après désigné</w:t>
      </w:r>
      <w:r w:rsidR="00985DC1" w:rsidRPr="00A97FF5">
        <w:t xml:space="preserve"> </w:t>
      </w:r>
      <w:r>
        <w:t>« Accord-Cadre »,</w:t>
      </w:r>
      <w:r w:rsidR="00985DC1" w:rsidRPr="00A97FF5">
        <w:t xml:space="preserve"> a pour objet l</w:t>
      </w:r>
      <w:r w:rsidR="00AB21F4" w:rsidRPr="000D14E8">
        <w:t>’exécution</w:t>
      </w:r>
      <w:r w:rsidR="00985DC1" w:rsidRPr="000D14E8">
        <w:t xml:space="preserve"> par le </w:t>
      </w:r>
      <w:r>
        <w:t>Titulaire</w:t>
      </w:r>
      <w:r w:rsidR="00BE1255" w:rsidRPr="000D14E8">
        <w:t xml:space="preserve"> </w:t>
      </w:r>
      <w:r w:rsidR="00E30747" w:rsidRPr="000D14E8">
        <w:t>de</w:t>
      </w:r>
      <w:r w:rsidR="00BE1255" w:rsidRPr="000D14E8">
        <w:t>s prestations de gardiennage</w:t>
      </w:r>
      <w:r w:rsidR="00AA6597" w:rsidRPr="000D14E8">
        <w:t xml:space="preserve"> et de sécurité </w:t>
      </w:r>
      <w:r w:rsidR="00BE1255" w:rsidRPr="000D14E8">
        <w:t>d</w:t>
      </w:r>
      <w:r w:rsidR="0096230A">
        <w:t>es</w:t>
      </w:r>
      <w:r w:rsidR="00BE1255" w:rsidRPr="000D14E8">
        <w:t xml:space="preserve"> centre</w:t>
      </w:r>
      <w:r w:rsidR="0096230A">
        <w:t>s</w:t>
      </w:r>
      <w:r w:rsidR="00E30747" w:rsidRPr="000D14E8">
        <w:t xml:space="preserve"> </w:t>
      </w:r>
      <w:r w:rsidR="00585389" w:rsidRPr="000D14E8">
        <w:t>ONERA</w:t>
      </w:r>
      <w:r w:rsidR="00E30747" w:rsidRPr="000D14E8">
        <w:t xml:space="preserve"> d</w:t>
      </w:r>
      <w:r w:rsidR="0096230A">
        <w:t>’Occitanie</w:t>
      </w:r>
      <w:r w:rsidR="00A97FF5" w:rsidRPr="000D14E8">
        <w:t xml:space="preserve">, ainsi que, </w:t>
      </w:r>
      <w:r w:rsidR="00A97FF5" w:rsidRPr="005C671F">
        <w:t>éventuelle</w:t>
      </w:r>
      <w:r w:rsidR="00A97FF5" w:rsidRPr="00A97FF5">
        <w:t>ment,</w:t>
      </w:r>
      <w:r w:rsidR="001D745F" w:rsidRPr="000D14E8">
        <w:t xml:space="preserve"> </w:t>
      </w:r>
      <w:r w:rsidR="001D745F" w:rsidRPr="005C671F">
        <w:t>de surveillance humaine de groupes</w:t>
      </w:r>
      <w:r w:rsidR="005A22E7">
        <w:t xml:space="preserve"> de personnes </w:t>
      </w:r>
      <w:r w:rsidR="0096230A">
        <w:t>su</w:t>
      </w:r>
      <w:r w:rsidR="0096230A" w:rsidRPr="00E365E5">
        <w:t xml:space="preserve">r </w:t>
      </w:r>
      <w:r w:rsidR="00E365E5" w:rsidRPr="00E365E5">
        <w:t>le</w:t>
      </w:r>
      <w:r w:rsidR="0096230A">
        <w:t>s</w:t>
      </w:r>
      <w:r w:rsidR="00E365E5" w:rsidRPr="00E365E5">
        <w:t xml:space="preserve"> centre</w:t>
      </w:r>
      <w:r w:rsidR="0096230A">
        <w:t>s.</w:t>
      </w:r>
    </w:p>
    <w:p w:rsidR="00E245F5" w:rsidRDefault="00E245F5" w:rsidP="00E365E5">
      <w:pPr>
        <w:pStyle w:val="Para10"/>
        <w:suppressLineNumbers/>
        <w:suppressAutoHyphens/>
        <w:spacing w:before="120" w:after="0"/>
        <w:ind w:left="0"/>
      </w:pPr>
      <w:r w:rsidRPr="009B6D3C">
        <w:t>Le</w:t>
      </w:r>
      <w:r w:rsidR="0096230A">
        <w:t>s</w:t>
      </w:r>
      <w:r w:rsidRPr="009B6D3C">
        <w:t xml:space="preserve"> site</w:t>
      </w:r>
      <w:r w:rsidR="0096230A">
        <w:t>s</w:t>
      </w:r>
      <w:r w:rsidR="000B1A2E" w:rsidRPr="009B6D3C">
        <w:t xml:space="preserve"> à garder </w:t>
      </w:r>
      <w:r w:rsidR="006228B8">
        <w:t xml:space="preserve">sont </w:t>
      </w:r>
      <w:r w:rsidR="0096230A">
        <w:t xml:space="preserve">des </w:t>
      </w:r>
      <w:r w:rsidR="00F327D8" w:rsidRPr="009B6D3C">
        <w:t>Zone</w:t>
      </w:r>
      <w:r w:rsidR="0096230A">
        <w:t>s</w:t>
      </w:r>
      <w:r w:rsidR="00F327D8" w:rsidRPr="009B6D3C">
        <w:t xml:space="preserve"> Protégée</w:t>
      </w:r>
      <w:r w:rsidR="006228B8">
        <w:t>s</w:t>
      </w:r>
      <w:r w:rsidR="00F327D8" w:rsidRPr="009B6D3C">
        <w:t xml:space="preserve"> (ZP)</w:t>
      </w:r>
      <w:r w:rsidR="00221D27" w:rsidRPr="009B6D3C">
        <w:t xml:space="preserve"> et </w:t>
      </w:r>
      <w:r w:rsidR="0096230A">
        <w:t>des</w:t>
      </w:r>
      <w:r w:rsidR="0096230A" w:rsidRPr="009B6D3C">
        <w:t xml:space="preserve"> </w:t>
      </w:r>
      <w:r w:rsidR="00221D27" w:rsidRPr="009B6D3C">
        <w:t>zone</w:t>
      </w:r>
      <w:r w:rsidR="0096230A">
        <w:t>s</w:t>
      </w:r>
      <w:r w:rsidR="00221D27" w:rsidRPr="009B6D3C">
        <w:t xml:space="preserve"> à R</w:t>
      </w:r>
      <w:r w:rsidRPr="009B6D3C">
        <w:t xml:space="preserve">égime </w:t>
      </w:r>
      <w:r w:rsidR="00221D27" w:rsidRPr="009B6D3C">
        <w:t>Restrictif (ZRR</w:t>
      </w:r>
      <w:r w:rsidR="00FA74D5" w:rsidRPr="009B6D3C">
        <w:t>)</w:t>
      </w:r>
      <w:r w:rsidR="00A97FF5" w:rsidRPr="009B6D3C">
        <w:t xml:space="preserve"> sous tutelle du Ministère </w:t>
      </w:r>
      <w:r w:rsidR="00A25673" w:rsidRPr="009B6D3C">
        <w:t>des Armées</w:t>
      </w:r>
      <w:r w:rsidR="00CC5BD8" w:rsidRPr="009B6D3C">
        <w:t xml:space="preserve"> et dont la protection fait notamment l’objet d’audits par une tierce partie habilitée à ce titre</w:t>
      </w:r>
      <w:r w:rsidR="00A97FF5" w:rsidRPr="009B6D3C">
        <w:t>.</w:t>
      </w:r>
      <w:r w:rsidR="00F327D8" w:rsidRPr="009B6D3C">
        <w:t xml:space="preserve"> De plus, d’autres caractéristiques protégées à prendre en considération seront communiquées selon les dispositions règlementaires en vigueur.</w:t>
      </w:r>
    </w:p>
    <w:p w:rsidR="006545CC" w:rsidRDefault="006545CC" w:rsidP="00E365E5">
      <w:pPr>
        <w:pStyle w:val="Para10"/>
        <w:suppressLineNumbers/>
        <w:suppressAutoHyphens/>
        <w:spacing w:before="120" w:after="0"/>
        <w:ind w:left="0"/>
      </w:pPr>
    </w:p>
    <w:p w:rsidR="006545CC" w:rsidRPr="006545CC" w:rsidRDefault="006545CC" w:rsidP="006545CC">
      <w:pPr>
        <w:pStyle w:val="Titre2"/>
      </w:pPr>
      <w:bookmarkStart w:id="2" w:name="_Toc225160404"/>
      <w:r w:rsidRPr="006545CC">
        <w:t>Forme de l’accord-cadre</w:t>
      </w:r>
      <w:bookmarkEnd w:id="2"/>
    </w:p>
    <w:p w:rsidR="006545CC" w:rsidRDefault="006545CC" w:rsidP="006545CC">
      <w:pPr>
        <w:pStyle w:val="Para10"/>
        <w:suppressLineNumbers/>
        <w:suppressAutoHyphens/>
        <w:spacing w:before="120"/>
        <w:ind w:left="0"/>
      </w:pPr>
      <w:r>
        <w:t>Le présent accord-cadre est passé sous la forme d’un accord-cadre</w:t>
      </w:r>
      <w:r w:rsidR="0096230A">
        <w:t xml:space="preserve"> à prix</w:t>
      </w:r>
      <w:r>
        <w:t xml:space="preserve"> mixte</w:t>
      </w:r>
      <w:r w:rsidR="0096230A">
        <w:t>s, une partie traitée à prix forfaitaires et une autre au moyen de l’émission de</w:t>
      </w:r>
      <w:r>
        <w:t xml:space="preserve"> bons de commande : </w:t>
      </w:r>
    </w:p>
    <w:p w:rsidR="006545CC" w:rsidRDefault="006545CC" w:rsidP="006545CC">
      <w:pPr>
        <w:pStyle w:val="Para10"/>
        <w:suppressLineNumbers/>
        <w:suppressAutoHyphens/>
        <w:spacing w:before="120"/>
        <w:ind w:left="0"/>
      </w:pPr>
      <w:r>
        <w:t xml:space="preserve">Cela signifie que </w:t>
      </w:r>
      <w:r w:rsidRPr="006545CC">
        <w:rPr>
          <w:b/>
        </w:rPr>
        <w:t>certaines prestations sont fermes</w:t>
      </w:r>
      <w:r>
        <w:t xml:space="preserve"> (les prestations de gardiennage qui font l’objet d’un forfait mensuel) </w:t>
      </w:r>
      <w:r w:rsidR="00D87148">
        <w:t>a</w:t>
      </w:r>
      <w:r>
        <w:t xml:space="preserve">lors que </w:t>
      </w:r>
      <w:r w:rsidRPr="006545CC">
        <w:rPr>
          <w:b/>
        </w:rPr>
        <w:t>d’autres feront l’objet de bons de commande</w:t>
      </w:r>
      <w:r>
        <w:t xml:space="preserve"> (les prestations exceptionnelles </w:t>
      </w:r>
      <w:r w:rsidRPr="006545CC">
        <w:t xml:space="preserve">de gardiennage et de sécurité technique, objet du </w:t>
      </w:r>
      <w:r w:rsidR="00E553BC" w:rsidRPr="00E553BC">
        <w:t>l’article 5</w:t>
      </w:r>
      <w:r w:rsidRPr="00E553BC">
        <w:t xml:space="preserve"> du </w:t>
      </w:r>
      <w:r w:rsidR="00E553BC" w:rsidRPr="00E553BC">
        <w:t>CDC-2026-JENE-GARDIENNAGE-CO_VF1</w:t>
      </w:r>
      <w:r w:rsidRPr="006545CC">
        <w:t>, décidées au coup par coup par l’ONERA, et non connues au jour de la notification de cet Accord-Cadre.</w:t>
      </w:r>
      <w:r>
        <w:t>).</w:t>
      </w:r>
    </w:p>
    <w:p w:rsidR="006545CC" w:rsidRDefault="00292D3B" w:rsidP="006545CC">
      <w:pPr>
        <w:pStyle w:val="Para10"/>
        <w:suppressLineNumbers/>
        <w:suppressAutoHyphens/>
        <w:spacing w:before="120"/>
        <w:ind w:left="0"/>
      </w:pPr>
      <w:r>
        <w:t>C</w:t>
      </w:r>
      <w:r w:rsidR="006545CC">
        <w:t xml:space="preserve">es prestations seront identifiées de la manière suivante : </w:t>
      </w:r>
    </w:p>
    <w:p w:rsidR="006545CC" w:rsidRPr="006545CC" w:rsidRDefault="006545CC" w:rsidP="005959EF">
      <w:pPr>
        <w:pStyle w:val="Titre2"/>
        <w:numPr>
          <w:ilvl w:val="0"/>
          <w:numId w:val="16"/>
        </w:numPr>
        <w:rPr>
          <w:u w:val="none"/>
        </w:rPr>
      </w:pPr>
      <w:bookmarkStart w:id="3" w:name="_Toc225160405"/>
      <w:r w:rsidRPr="006545CC">
        <w:rPr>
          <w:u w:val="none"/>
        </w:rPr>
        <w:t>Poste 1 : Prestations forfaitaires fermes</w:t>
      </w:r>
      <w:bookmarkEnd w:id="3"/>
    </w:p>
    <w:p w:rsidR="006545CC" w:rsidRPr="00292D3B" w:rsidRDefault="006545CC" w:rsidP="005959EF">
      <w:pPr>
        <w:pStyle w:val="Titre2"/>
        <w:numPr>
          <w:ilvl w:val="0"/>
          <w:numId w:val="16"/>
        </w:numPr>
        <w:rPr>
          <w:u w:val="none"/>
        </w:rPr>
      </w:pPr>
      <w:bookmarkStart w:id="4" w:name="_Toc225160406"/>
      <w:r w:rsidRPr="006545CC">
        <w:rPr>
          <w:u w:val="none"/>
        </w:rPr>
        <w:t>Poste 2 : Prestations exceptionnelles</w:t>
      </w:r>
      <w:bookmarkEnd w:id="4"/>
      <w:r w:rsidRPr="006545CC">
        <w:rPr>
          <w:u w:val="none"/>
        </w:rPr>
        <w:t xml:space="preserve"> </w:t>
      </w:r>
    </w:p>
    <w:p w:rsidR="006545CC" w:rsidRDefault="006545CC" w:rsidP="006545CC">
      <w:pPr>
        <w:pStyle w:val="Para10"/>
        <w:suppressLineNumbers/>
        <w:suppressAutoHyphens/>
        <w:spacing w:before="120" w:after="0"/>
        <w:ind w:left="0"/>
      </w:pPr>
      <w:r>
        <w:t>Il s’agit d’un accord-cadre mono-attributaire.</w:t>
      </w:r>
    </w:p>
    <w:p w:rsidR="006545CC" w:rsidRDefault="006545CC" w:rsidP="006545CC">
      <w:pPr>
        <w:pStyle w:val="Para10"/>
        <w:suppressLineNumbers/>
        <w:suppressAutoHyphens/>
        <w:spacing w:before="120" w:after="0"/>
        <w:ind w:left="0"/>
      </w:pPr>
    </w:p>
    <w:p w:rsidR="006545CC" w:rsidRPr="006545CC" w:rsidRDefault="006545CC" w:rsidP="006545CC">
      <w:pPr>
        <w:pStyle w:val="Titre2"/>
      </w:pPr>
      <w:bookmarkStart w:id="5" w:name="_Toc225160407"/>
      <w:r>
        <w:t xml:space="preserve">Décomposition </w:t>
      </w:r>
      <w:r w:rsidRPr="006545CC">
        <w:t>de l’accord-cadre</w:t>
      </w:r>
      <w:bookmarkEnd w:id="5"/>
    </w:p>
    <w:p w:rsidR="006545CC" w:rsidRDefault="006545CC" w:rsidP="006545CC">
      <w:pPr>
        <w:pStyle w:val="Para10"/>
        <w:suppressLineNumbers/>
        <w:suppressAutoHyphens/>
        <w:spacing w:before="120" w:after="0"/>
        <w:ind w:left="0"/>
      </w:pPr>
      <w:r>
        <w:t>Le présent Accord-cadre est non alloti.</w:t>
      </w:r>
    </w:p>
    <w:p w:rsidR="00292D3B" w:rsidRDefault="00292D3B" w:rsidP="006545CC">
      <w:pPr>
        <w:pStyle w:val="Para10"/>
        <w:suppressLineNumbers/>
        <w:suppressAutoHyphens/>
        <w:spacing w:before="120" w:after="0"/>
        <w:ind w:left="0"/>
      </w:pPr>
    </w:p>
    <w:p w:rsidR="006545CC" w:rsidRDefault="006545CC" w:rsidP="006545CC">
      <w:pPr>
        <w:pStyle w:val="Titre2"/>
      </w:pPr>
      <w:bookmarkStart w:id="6" w:name="_Toc225160408"/>
      <w:r>
        <w:t xml:space="preserve">Montant maximum </w:t>
      </w:r>
      <w:r w:rsidRPr="006545CC">
        <w:t>de l’accord-cadre</w:t>
      </w:r>
      <w:bookmarkEnd w:id="6"/>
    </w:p>
    <w:p w:rsidR="00292D3B" w:rsidRDefault="00292D3B" w:rsidP="00292D3B">
      <w:pPr>
        <w:pStyle w:val="PARA1"/>
        <w:ind w:left="0"/>
      </w:pPr>
    </w:p>
    <w:p w:rsidR="00292D3B" w:rsidRPr="00292D3B" w:rsidRDefault="00292D3B" w:rsidP="00292D3B">
      <w:pPr>
        <w:pStyle w:val="PARA1"/>
        <w:ind w:left="0"/>
        <w:rPr>
          <w:b/>
        </w:rPr>
      </w:pPr>
      <w:r>
        <w:t xml:space="preserve">Le montant maximum de l’accord-cadre, </w:t>
      </w:r>
      <w:r w:rsidRPr="00292D3B">
        <w:rPr>
          <w:u w:val="single"/>
        </w:rPr>
        <w:t>pour la durée de celui-ci</w:t>
      </w:r>
      <w:r>
        <w:t xml:space="preserve">, est fixé à </w:t>
      </w:r>
      <w:r w:rsidRPr="00292D3B">
        <w:rPr>
          <w:b/>
          <w:highlight w:val="yellow"/>
        </w:rPr>
        <w:t xml:space="preserve">xxx </w:t>
      </w:r>
      <w:proofErr w:type="spellStart"/>
      <w:r w:rsidRPr="00292D3B">
        <w:rPr>
          <w:b/>
          <w:highlight w:val="yellow"/>
        </w:rPr>
        <w:t>xxx</w:t>
      </w:r>
      <w:proofErr w:type="spellEnd"/>
      <w:r w:rsidRPr="00292D3B">
        <w:rPr>
          <w:b/>
          <w:highlight w:val="yellow"/>
        </w:rPr>
        <w:t xml:space="preserve"> € HT</w:t>
      </w:r>
      <w:r>
        <w:rPr>
          <w:b/>
        </w:rPr>
        <w:t xml:space="preserve"> (</w:t>
      </w:r>
      <w:r w:rsidR="00FA3BB4">
        <w:rPr>
          <w:b/>
        </w:rPr>
        <w:t>sera renseigné à la notification</w:t>
      </w:r>
      <w:r>
        <w:rPr>
          <w:b/>
        </w:rPr>
        <w:t xml:space="preserve"> </w:t>
      </w:r>
      <w:r w:rsidR="00FA3BB4">
        <w:rPr>
          <w:b/>
        </w:rPr>
        <w:t xml:space="preserve">du marché en </w:t>
      </w:r>
      <w:r>
        <w:rPr>
          <w:b/>
        </w:rPr>
        <w:t>euros HT)</w:t>
      </w:r>
    </w:p>
    <w:p w:rsidR="00292D3B" w:rsidRDefault="00292D3B" w:rsidP="00292D3B">
      <w:pPr>
        <w:pStyle w:val="PARA1"/>
        <w:ind w:left="0"/>
      </w:pPr>
    </w:p>
    <w:p w:rsidR="00292D3B" w:rsidRPr="00292D3B" w:rsidRDefault="00292D3B" w:rsidP="00292D3B">
      <w:pPr>
        <w:pStyle w:val="PARA1"/>
        <w:ind w:left="0"/>
      </w:pPr>
      <w:r>
        <w:t xml:space="preserve">Ce montant </w:t>
      </w:r>
      <w:r w:rsidR="00FA3BB4">
        <w:t xml:space="preserve">maximum </w:t>
      </w:r>
      <w:r>
        <w:t>est établi sur la base des montants suivants :</w:t>
      </w:r>
    </w:p>
    <w:p w:rsidR="006545CC" w:rsidRDefault="00292D3B" w:rsidP="005959EF">
      <w:pPr>
        <w:pStyle w:val="Para10"/>
        <w:numPr>
          <w:ilvl w:val="0"/>
          <w:numId w:val="16"/>
        </w:numPr>
        <w:suppressLineNumbers/>
        <w:suppressAutoHyphens/>
        <w:spacing w:before="120" w:after="0"/>
      </w:pPr>
      <w:r>
        <w:t xml:space="preserve">Montant HT des prestations forfaitaires (poste 1) : </w:t>
      </w:r>
      <w:r w:rsidRPr="00292D3B">
        <w:rPr>
          <w:b/>
          <w:highlight w:val="yellow"/>
        </w:rPr>
        <w:t xml:space="preserve">xxx </w:t>
      </w:r>
      <w:proofErr w:type="spellStart"/>
      <w:r w:rsidRPr="00292D3B">
        <w:rPr>
          <w:b/>
          <w:highlight w:val="yellow"/>
        </w:rPr>
        <w:t>xxx</w:t>
      </w:r>
      <w:proofErr w:type="spellEnd"/>
      <w:r w:rsidRPr="00292D3B">
        <w:rPr>
          <w:b/>
          <w:highlight w:val="yellow"/>
        </w:rPr>
        <w:t xml:space="preserve"> € HT</w:t>
      </w:r>
    </w:p>
    <w:p w:rsidR="00292D3B" w:rsidRDefault="00292D3B" w:rsidP="005959EF">
      <w:pPr>
        <w:pStyle w:val="Para10"/>
        <w:numPr>
          <w:ilvl w:val="0"/>
          <w:numId w:val="16"/>
        </w:numPr>
        <w:suppressLineNumbers/>
        <w:suppressAutoHyphens/>
        <w:spacing w:before="120" w:after="0"/>
      </w:pPr>
      <w:r>
        <w:t xml:space="preserve">Montant </w:t>
      </w:r>
      <w:r w:rsidR="004E36CD">
        <w:t>maximum</w:t>
      </w:r>
      <w:r>
        <w:t xml:space="preserve"> HT des prestations sur BDC (poste 2) : </w:t>
      </w:r>
      <w:r w:rsidR="00816CF1">
        <w:rPr>
          <w:highlight w:val="yellow"/>
        </w:rPr>
        <w:t>5</w:t>
      </w:r>
      <w:r w:rsidR="0011435D" w:rsidRPr="00197112">
        <w:rPr>
          <w:highlight w:val="yellow"/>
        </w:rPr>
        <w:t>0 </w:t>
      </w:r>
      <w:r w:rsidRPr="00197112">
        <w:rPr>
          <w:highlight w:val="yellow"/>
        </w:rPr>
        <w:t>000</w:t>
      </w:r>
      <w:r>
        <w:t xml:space="preserve"> € HT</w:t>
      </w:r>
    </w:p>
    <w:p w:rsidR="00292D3B" w:rsidRDefault="00292D3B" w:rsidP="006545CC">
      <w:pPr>
        <w:pStyle w:val="Para10"/>
        <w:suppressLineNumbers/>
        <w:suppressAutoHyphens/>
        <w:spacing w:before="120" w:after="0"/>
        <w:ind w:left="0"/>
      </w:pPr>
    </w:p>
    <w:p w:rsidR="00292D3B" w:rsidRDefault="00292D3B" w:rsidP="00292D3B">
      <w:pPr>
        <w:pStyle w:val="Titre2"/>
      </w:pPr>
      <w:bookmarkStart w:id="7" w:name="_Toc225160409"/>
      <w:r>
        <w:t xml:space="preserve">Durée </w:t>
      </w:r>
      <w:r w:rsidRPr="006545CC">
        <w:t>de l’accord-cadre</w:t>
      </w:r>
      <w:bookmarkEnd w:id="7"/>
    </w:p>
    <w:p w:rsidR="00292D3B" w:rsidRPr="000C7B3B" w:rsidRDefault="00292D3B" w:rsidP="00D87148">
      <w:pPr>
        <w:tabs>
          <w:tab w:val="left" w:pos="3969"/>
        </w:tabs>
        <w:spacing w:before="120" w:after="120"/>
        <w:jc w:val="both"/>
        <w:rPr>
          <w:b/>
          <w:u w:val="single"/>
        </w:rPr>
      </w:pPr>
      <w:r w:rsidRPr="00792738">
        <w:t xml:space="preserve">Le présent accord-cadre est d’une durée </w:t>
      </w:r>
      <w:r w:rsidR="004E36CD">
        <w:t xml:space="preserve">ferme </w:t>
      </w:r>
      <w:r w:rsidRPr="000D3059">
        <w:rPr>
          <w:color w:val="000000"/>
        </w:rPr>
        <w:t xml:space="preserve">de 4 </w:t>
      </w:r>
      <w:r w:rsidR="006228B8" w:rsidRPr="000D3059">
        <w:rPr>
          <w:color w:val="000000"/>
        </w:rPr>
        <w:t xml:space="preserve">ans </w:t>
      </w:r>
      <w:r w:rsidR="006228B8">
        <w:rPr>
          <w:color w:val="000000"/>
        </w:rPr>
        <w:t>:</w:t>
      </w:r>
      <w:r>
        <w:rPr>
          <w:color w:val="000000"/>
        </w:rPr>
        <w:t xml:space="preserve"> </w:t>
      </w:r>
      <w:r w:rsidRPr="000C7B3B">
        <w:rPr>
          <w:b/>
          <w:u w:val="single"/>
        </w:rPr>
        <w:t>du 1</w:t>
      </w:r>
      <w:r w:rsidRPr="000C7B3B">
        <w:rPr>
          <w:b/>
          <w:u w:val="single"/>
          <w:vertAlign w:val="superscript"/>
        </w:rPr>
        <w:t>er</w:t>
      </w:r>
      <w:r w:rsidRPr="000C7B3B">
        <w:rPr>
          <w:b/>
          <w:u w:val="single"/>
        </w:rPr>
        <w:t xml:space="preserve"> </w:t>
      </w:r>
      <w:r w:rsidR="00816CF1">
        <w:rPr>
          <w:b/>
          <w:u w:val="single"/>
        </w:rPr>
        <w:t xml:space="preserve">février </w:t>
      </w:r>
      <w:r>
        <w:rPr>
          <w:b/>
          <w:u w:val="single"/>
        </w:rPr>
        <w:t>202</w:t>
      </w:r>
      <w:r w:rsidR="006228B8">
        <w:rPr>
          <w:b/>
          <w:u w:val="single"/>
        </w:rPr>
        <w:t>7</w:t>
      </w:r>
      <w:r w:rsidRPr="000C7B3B">
        <w:rPr>
          <w:b/>
          <w:u w:val="single"/>
        </w:rPr>
        <w:t xml:space="preserve"> à </w:t>
      </w:r>
      <w:r w:rsidR="00D87148">
        <w:rPr>
          <w:b/>
          <w:u w:val="single"/>
        </w:rPr>
        <w:t>0</w:t>
      </w:r>
      <w:r w:rsidRPr="000C7B3B">
        <w:rPr>
          <w:b/>
          <w:u w:val="single"/>
        </w:rPr>
        <w:t xml:space="preserve">0h 00 au </w:t>
      </w:r>
      <w:r w:rsidR="006228B8">
        <w:rPr>
          <w:b/>
          <w:u w:val="single"/>
        </w:rPr>
        <w:t>31</w:t>
      </w:r>
      <w:r w:rsidR="006228B8" w:rsidRPr="000C7B3B">
        <w:rPr>
          <w:b/>
          <w:u w:val="single"/>
        </w:rPr>
        <w:t xml:space="preserve"> </w:t>
      </w:r>
      <w:r w:rsidR="006228B8">
        <w:rPr>
          <w:b/>
          <w:u w:val="single"/>
        </w:rPr>
        <w:t xml:space="preserve">décembre </w:t>
      </w:r>
      <w:r>
        <w:rPr>
          <w:b/>
          <w:u w:val="single"/>
        </w:rPr>
        <w:t>203</w:t>
      </w:r>
      <w:r w:rsidR="006228B8">
        <w:rPr>
          <w:b/>
          <w:u w:val="single"/>
        </w:rPr>
        <w:t>1</w:t>
      </w:r>
      <w:r>
        <w:rPr>
          <w:b/>
          <w:u w:val="single"/>
        </w:rPr>
        <w:t xml:space="preserve"> à </w:t>
      </w:r>
      <w:r w:rsidR="00192120">
        <w:rPr>
          <w:b/>
          <w:u w:val="single"/>
        </w:rPr>
        <w:t>23h 59</w:t>
      </w:r>
      <w:r w:rsidRPr="000C7B3B">
        <w:rPr>
          <w:b/>
          <w:u w:val="single"/>
        </w:rPr>
        <w:t>.</w:t>
      </w:r>
    </w:p>
    <w:p w:rsidR="00292D3B" w:rsidRPr="00292D3B" w:rsidRDefault="00292D3B" w:rsidP="00292D3B">
      <w:pPr>
        <w:pStyle w:val="PARA1"/>
        <w:ind w:left="0"/>
      </w:pPr>
    </w:p>
    <w:p w:rsidR="00292D3B" w:rsidRPr="006545CC" w:rsidRDefault="00292D3B" w:rsidP="00292D3B">
      <w:pPr>
        <w:pStyle w:val="Titre2"/>
      </w:pPr>
      <w:bookmarkStart w:id="8" w:name="_Toc225160410"/>
      <w:r>
        <w:t>Forme des notifications et informations au titulaire</w:t>
      </w:r>
      <w:bookmarkEnd w:id="8"/>
    </w:p>
    <w:p w:rsidR="00102682" w:rsidRDefault="00102682" w:rsidP="00102682">
      <w:pPr>
        <w:tabs>
          <w:tab w:val="left" w:pos="5735"/>
        </w:tabs>
        <w:jc w:val="both"/>
      </w:pPr>
    </w:p>
    <w:p w:rsidR="00102682" w:rsidRDefault="00102682" w:rsidP="00102682">
      <w:pPr>
        <w:tabs>
          <w:tab w:val="left" w:pos="5735"/>
        </w:tabs>
        <w:jc w:val="both"/>
      </w:pPr>
      <w:r w:rsidRPr="00792738">
        <w:t>En complément de l’article 3.1 du CCAG-FCS, il est précisé que pour les notifications au titulaire de ses décisions ou informations qui font courir un délai, l’ONERA prévoit d'utiliser la ou les formes suivantes qui permettent d'attester de la date et l'heure de leur réception :</w:t>
      </w:r>
    </w:p>
    <w:p w:rsidR="00102682" w:rsidRPr="00792738" w:rsidRDefault="00102682" w:rsidP="00102682">
      <w:pPr>
        <w:tabs>
          <w:tab w:val="left" w:pos="5735"/>
        </w:tabs>
        <w:jc w:val="both"/>
      </w:pPr>
    </w:p>
    <w:p w:rsidR="00102682" w:rsidRPr="00792738" w:rsidRDefault="00102682" w:rsidP="005959EF">
      <w:pPr>
        <w:numPr>
          <w:ilvl w:val="0"/>
          <w:numId w:val="18"/>
        </w:numPr>
        <w:spacing w:line="259" w:lineRule="auto"/>
        <w:ind w:left="709"/>
        <w:contextualSpacing/>
        <w:jc w:val="both"/>
      </w:pPr>
      <w:r w:rsidRPr="00792738">
        <w:t>Remise contre récépissé daté</w:t>
      </w:r>
      <w:r>
        <w:t>,</w:t>
      </w:r>
    </w:p>
    <w:p w:rsidR="00102682" w:rsidRPr="00792738" w:rsidRDefault="00102682" w:rsidP="005959EF">
      <w:pPr>
        <w:numPr>
          <w:ilvl w:val="0"/>
          <w:numId w:val="18"/>
        </w:numPr>
        <w:spacing w:line="259" w:lineRule="auto"/>
        <w:ind w:left="709"/>
        <w:contextualSpacing/>
        <w:jc w:val="both"/>
      </w:pPr>
      <w:r w:rsidRPr="00792738">
        <w:t>Lettre recommandée avec accusé de réception postal</w:t>
      </w:r>
      <w:r>
        <w:t>,</w:t>
      </w:r>
    </w:p>
    <w:p w:rsidR="00102682" w:rsidRPr="00792738" w:rsidRDefault="00102682" w:rsidP="005959EF">
      <w:pPr>
        <w:numPr>
          <w:ilvl w:val="0"/>
          <w:numId w:val="18"/>
        </w:numPr>
        <w:spacing w:line="259" w:lineRule="auto"/>
        <w:ind w:left="709"/>
        <w:contextualSpacing/>
        <w:jc w:val="both"/>
      </w:pPr>
      <w:r w:rsidRPr="00792738">
        <w:t>Tout autre moyen permettant d’attester la date de réception y compris par mail avec demande d’accusé de réception</w:t>
      </w:r>
      <w:r>
        <w:t>.</w:t>
      </w:r>
    </w:p>
    <w:p w:rsidR="00102682" w:rsidRPr="00792738" w:rsidRDefault="00102682" w:rsidP="00102682">
      <w:pPr>
        <w:jc w:val="both"/>
      </w:pPr>
    </w:p>
    <w:p w:rsidR="00292D3B" w:rsidRDefault="00102682" w:rsidP="00102682">
      <w:pPr>
        <w:ind w:firstLine="3"/>
        <w:jc w:val="both"/>
      </w:pPr>
      <w:r w:rsidRPr="00792738">
        <w:t>Les notifications sont faites à l</w:t>
      </w:r>
      <w:r>
        <w:t>’adresse du titulaire mentionné</w:t>
      </w:r>
      <w:r w:rsidRPr="00792738">
        <w:t xml:space="preserve"> au présent accord-cadre ou, à défaut, à son siège social.</w:t>
      </w:r>
    </w:p>
    <w:p w:rsidR="00292D3B" w:rsidRPr="009B6D3C" w:rsidRDefault="00292D3B" w:rsidP="006545CC">
      <w:pPr>
        <w:pStyle w:val="Para10"/>
        <w:suppressLineNumbers/>
        <w:suppressAutoHyphens/>
        <w:spacing w:before="120" w:after="0"/>
        <w:ind w:left="0"/>
      </w:pPr>
    </w:p>
    <w:p w:rsidR="00985DC1" w:rsidRPr="009B6D3C" w:rsidRDefault="001B264C">
      <w:pPr>
        <w:pStyle w:val="Titre1"/>
        <w:keepNext w:val="0"/>
        <w:keepLines w:val="0"/>
        <w:suppressLineNumbers/>
        <w:suppressAutoHyphens/>
      </w:pPr>
      <w:bookmarkStart w:id="9" w:name="_Toc225160411"/>
      <w:r>
        <w:t>PIECES CONSTITUTIVES DE L’ACCORD-CADRE</w:t>
      </w:r>
      <w:bookmarkEnd w:id="9"/>
    </w:p>
    <w:p w:rsidR="00985DC1" w:rsidRDefault="003F1FB1" w:rsidP="00102682">
      <w:pPr>
        <w:pStyle w:val="PARA1"/>
        <w:keepNext w:val="0"/>
        <w:keepLines w:val="0"/>
        <w:suppressLineNumbers/>
        <w:suppressAutoHyphens/>
        <w:spacing w:beforeLines="60" w:before="144" w:after="60"/>
        <w:ind w:left="0"/>
      </w:pPr>
      <w:r>
        <w:t>Les</w:t>
      </w:r>
      <w:r w:rsidR="00985DC1" w:rsidRPr="009B6D3C">
        <w:t xml:space="preserve"> documents</w:t>
      </w:r>
      <w:r w:rsidR="00985DC1">
        <w:t xml:space="preserve"> contrac</w:t>
      </w:r>
      <w:r w:rsidR="007C1626">
        <w:t>tuels régissant l’Accord-Cadre</w:t>
      </w:r>
      <w:r w:rsidR="00985DC1">
        <w:t xml:space="preserve"> sont, par ordre de priorité décroissante :</w:t>
      </w:r>
    </w:p>
    <w:p w:rsidR="00102682" w:rsidRDefault="00102682" w:rsidP="00102682">
      <w:pPr>
        <w:pStyle w:val="LISTAPUCE1"/>
        <w:numPr>
          <w:ilvl w:val="0"/>
          <w:numId w:val="0"/>
        </w:numPr>
        <w:spacing w:after="60"/>
        <w:ind w:left="360" w:hanging="360"/>
      </w:pPr>
    </w:p>
    <w:p w:rsidR="00102682" w:rsidRDefault="00E365E5" w:rsidP="005959EF">
      <w:pPr>
        <w:pStyle w:val="LISTAPUCE1"/>
        <w:numPr>
          <w:ilvl w:val="0"/>
          <w:numId w:val="19"/>
        </w:numPr>
        <w:spacing w:after="60"/>
      </w:pPr>
      <w:r>
        <w:t>L</w:t>
      </w:r>
      <w:r w:rsidR="007C1626">
        <w:t>’Accord-Cadre</w:t>
      </w:r>
      <w:r w:rsidR="00985DC1">
        <w:t xml:space="preserve"> et </w:t>
      </w:r>
      <w:r w:rsidR="00102682">
        <w:t>ses</w:t>
      </w:r>
      <w:r w:rsidR="00985DC1">
        <w:t xml:space="preserve"> </w:t>
      </w:r>
      <w:r w:rsidR="00816CF1">
        <w:t>7</w:t>
      </w:r>
      <w:r w:rsidR="00695821">
        <w:t xml:space="preserve"> </w:t>
      </w:r>
      <w:r w:rsidR="00985DC1">
        <w:t>annexe</w:t>
      </w:r>
      <w:r w:rsidR="00102682">
        <w:t xml:space="preserve">s, </w:t>
      </w:r>
      <w:r w:rsidR="00985DC1">
        <w:t>tenant lieu d'acte d'engagement et de Cahier des Clauses Administratives Particulières</w:t>
      </w:r>
      <w:r w:rsidR="00245721">
        <w:t xml:space="preserve"> (CCAP)</w:t>
      </w:r>
      <w:r w:rsidR="00985DC1">
        <w:t>,</w:t>
      </w:r>
    </w:p>
    <w:p w:rsidR="00985DC1" w:rsidRDefault="00102682" w:rsidP="005959EF">
      <w:pPr>
        <w:pStyle w:val="LISTAPUCE1"/>
        <w:numPr>
          <w:ilvl w:val="1"/>
          <w:numId w:val="19"/>
        </w:numPr>
        <w:spacing w:after="60"/>
      </w:pPr>
      <w:r>
        <w:t>L’attestation relative à la lutte contre le travail dissimulé ou illégal annexe n°1)</w:t>
      </w:r>
      <w:r w:rsidR="00816CF1" w:rsidRPr="00816CF1">
        <w:t xml:space="preserve"> </w:t>
      </w:r>
      <w:r w:rsidR="00816CF1" w:rsidRPr="001D031E">
        <w:t>;</w:t>
      </w:r>
    </w:p>
    <w:p w:rsidR="00102682" w:rsidRDefault="00102682" w:rsidP="005959EF">
      <w:pPr>
        <w:pStyle w:val="LISTAPUCE1"/>
        <w:numPr>
          <w:ilvl w:val="1"/>
          <w:numId w:val="19"/>
        </w:numPr>
        <w:spacing w:after="60"/>
      </w:pPr>
      <w:r w:rsidRPr="001215A4">
        <w:t>L</w:t>
      </w:r>
      <w:r w:rsidR="00695821">
        <w:t xml:space="preserve">’annexe financière </w:t>
      </w:r>
      <w:r>
        <w:t>(annexe n°2)</w:t>
      </w:r>
      <w:r w:rsidR="00816CF1" w:rsidRPr="00816CF1">
        <w:t xml:space="preserve"> </w:t>
      </w:r>
      <w:r w:rsidR="00816CF1" w:rsidRPr="001D031E">
        <w:t>;</w:t>
      </w:r>
    </w:p>
    <w:p w:rsidR="001215A4" w:rsidRDefault="001215A4" w:rsidP="005959EF">
      <w:pPr>
        <w:pStyle w:val="LISTAPUCE1"/>
        <w:numPr>
          <w:ilvl w:val="1"/>
          <w:numId w:val="19"/>
        </w:numPr>
        <w:spacing w:after="60"/>
      </w:pPr>
      <w:r>
        <w:t>Le</w:t>
      </w:r>
      <w:r w:rsidR="00816CF1">
        <w:t xml:space="preserve"> </w:t>
      </w:r>
      <w:r w:rsidR="00816CF1">
        <w:rPr>
          <w:sz w:val="22"/>
          <w:szCs w:val="22"/>
        </w:rPr>
        <w:t>Cadre de réponses technique</w:t>
      </w:r>
      <w:r w:rsidR="00816CF1">
        <w:t xml:space="preserve"> </w:t>
      </w:r>
      <w:r>
        <w:t>(annexe n°3)</w:t>
      </w:r>
      <w:r w:rsidR="00816CF1" w:rsidRPr="00816CF1">
        <w:t xml:space="preserve"> </w:t>
      </w:r>
      <w:r w:rsidR="00816CF1" w:rsidRPr="001D031E">
        <w:t>;</w:t>
      </w:r>
    </w:p>
    <w:p w:rsidR="001215A4" w:rsidRDefault="001215A4" w:rsidP="005959EF">
      <w:pPr>
        <w:pStyle w:val="LISTAPUCE1"/>
        <w:numPr>
          <w:ilvl w:val="1"/>
          <w:numId w:val="19"/>
        </w:numPr>
        <w:spacing w:after="60"/>
      </w:pPr>
      <w:r>
        <w:t>La clause contractuelle de protection du</w:t>
      </w:r>
      <w:r w:rsidR="00695821">
        <w:t xml:space="preserve"> secret de la défense nationale - personne morale (annexe n°4</w:t>
      </w:r>
      <w:r w:rsidR="009B14B4">
        <w:t>)</w:t>
      </w:r>
      <w:r w:rsidR="00816CF1" w:rsidRPr="00816CF1">
        <w:t xml:space="preserve"> </w:t>
      </w:r>
      <w:r w:rsidR="00816CF1" w:rsidRPr="001D031E">
        <w:t>;</w:t>
      </w:r>
    </w:p>
    <w:p w:rsidR="009B14B4" w:rsidRDefault="009B14B4" w:rsidP="005959EF">
      <w:pPr>
        <w:pStyle w:val="LISTAPUCE1"/>
        <w:numPr>
          <w:ilvl w:val="1"/>
          <w:numId w:val="19"/>
        </w:numPr>
        <w:spacing w:after="60"/>
      </w:pPr>
      <w:r>
        <w:t>La déclaration sur l’honneur des personnels</w:t>
      </w:r>
      <w:r w:rsidR="00695821">
        <w:t xml:space="preserve"> du titulaire (annexe n°5</w:t>
      </w:r>
      <w:r>
        <w:t>)</w:t>
      </w:r>
      <w:r w:rsidR="00816CF1" w:rsidRPr="00816CF1">
        <w:t xml:space="preserve"> </w:t>
      </w:r>
      <w:r w:rsidR="00816CF1" w:rsidRPr="001D031E">
        <w:t>;</w:t>
      </w:r>
    </w:p>
    <w:p w:rsidR="001D031E" w:rsidRDefault="001D031E" w:rsidP="005959EF">
      <w:pPr>
        <w:numPr>
          <w:ilvl w:val="1"/>
          <w:numId w:val="19"/>
        </w:numPr>
      </w:pPr>
      <w:r>
        <w:t>L</w:t>
      </w:r>
      <w:r w:rsidRPr="001D031E">
        <w:t>es Consignes Générales Sureté Sécurité E</w:t>
      </w:r>
      <w:r w:rsidR="00695821">
        <w:t>nvironnement (CGSSE – Annexe n°6</w:t>
      </w:r>
      <w:r w:rsidRPr="001D031E">
        <w:t xml:space="preserve">) </w:t>
      </w:r>
      <w:r w:rsidR="00816CF1" w:rsidRPr="001D031E">
        <w:t>;</w:t>
      </w:r>
    </w:p>
    <w:p w:rsidR="00816CF1" w:rsidRDefault="00816CF1" w:rsidP="005959EF">
      <w:pPr>
        <w:numPr>
          <w:ilvl w:val="1"/>
          <w:numId w:val="19"/>
        </w:numPr>
      </w:pPr>
      <w:r>
        <w:t>Les périodes de fermeture du centre en sus des jours fériés</w:t>
      </w:r>
      <w:r w:rsidRPr="00816CF1">
        <w:t xml:space="preserve"> </w:t>
      </w:r>
      <w:r>
        <w:t>(Annexe n°7</w:t>
      </w:r>
      <w:r w:rsidRPr="001D031E">
        <w:t>)</w:t>
      </w:r>
      <w:r>
        <w:t>.</w:t>
      </w:r>
    </w:p>
    <w:p w:rsidR="001D031E" w:rsidRPr="001D031E" w:rsidRDefault="001D031E" w:rsidP="001D031E">
      <w:pPr>
        <w:ind w:left="1440"/>
      </w:pPr>
    </w:p>
    <w:p w:rsidR="001D031E" w:rsidRDefault="001D031E" w:rsidP="005959EF">
      <w:pPr>
        <w:pStyle w:val="LISTAPUCE1"/>
        <w:numPr>
          <w:ilvl w:val="0"/>
          <w:numId w:val="19"/>
        </w:numPr>
        <w:spacing w:after="60"/>
      </w:pPr>
      <w:r>
        <w:t>Le Cahier des Charges (CDC) de référence CDC</w:t>
      </w:r>
      <w:r w:rsidR="00816CF1" w:rsidRPr="00816CF1">
        <w:t>-2026-JENE-GARDIENNAGE-CO_V</w:t>
      </w:r>
      <w:r w:rsidR="00816CF1">
        <w:t>F</w:t>
      </w:r>
      <w:r w:rsidR="00816CF1" w:rsidRPr="00816CF1">
        <w:t>1</w:t>
      </w:r>
      <w:r>
        <w:t xml:space="preserve">du </w:t>
      </w:r>
      <w:r w:rsidR="00816CF1">
        <w:t>20</w:t>
      </w:r>
      <w:r>
        <w:t>/0</w:t>
      </w:r>
      <w:r w:rsidR="00816CF1">
        <w:t>2</w:t>
      </w:r>
      <w:r>
        <w:t>/202</w:t>
      </w:r>
      <w:r w:rsidR="00816CF1">
        <w:t>6</w:t>
      </w:r>
      <w:r>
        <w:t xml:space="preserve">, </w:t>
      </w:r>
      <w:r w:rsidRPr="001D031E">
        <w:t>ces documents constituant le Cahier des Clauses Techniques Particulières (CCTP), en possession du titulaire :</w:t>
      </w:r>
    </w:p>
    <w:p w:rsidR="001D031E" w:rsidRDefault="001D031E" w:rsidP="001D031E">
      <w:pPr>
        <w:pStyle w:val="LISTAPUCE1"/>
        <w:numPr>
          <w:ilvl w:val="0"/>
          <w:numId w:val="0"/>
        </w:numPr>
        <w:spacing w:after="60"/>
        <w:ind w:left="720"/>
      </w:pPr>
    </w:p>
    <w:p w:rsidR="001D031E" w:rsidRDefault="001D031E" w:rsidP="005959EF">
      <w:pPr>
        <w:pStyle w:val="LISTAPUCE1"/>
        <w:numPr>
          <w:ilvl w:val="0"/>
          <w:numId w:val="19"/>
        </w:numPr>
        <w:spacing w:after="60"/>
      </w:pPr>
      <w:r>
        <w:t>L</w:t>
      </w:r>
      <w:r w:rsidR="00985DC1" w:rsidRPr="00002506">
        <w:t xml:space="preserve">e Cahier des Clauses Administratives Générales applicables aux </w:t>
      </w:r>
      <w:r w:rsidR="00002506" w:rsidRPr="00002506">
        <w:t>Marchés</w:t>
      </w:r>
      <w:r w:rsidR="00985DC1" w:rsidRPr="00002506">
        <w:t xml:space="preserve"> de Fournitures Courantes et Services pas</w:t>
      </w:r>
      <w:r w:rsidR="006043E8" w:rsidRPr="00002506">
        <w:t>sés au nom de l’Etat (CCAG.FCS), approuv</w:t>
      </w:r>
      <w:r w:rsidR="00A04584" w:rsidRPr="00002506">
        <w:t xml:space="preserve">é par arrêté du </w:t>
      </w:r>
      <w:r w:rsidR="004C5A13" w:rsidRPr="00002506">
        <w:t>30</w:t>
      </w:r>
      <w:r w:rsidR="00A04584" w:rsidRPr="00002506">
        <w:t xml:space="preserve"> </w:t>
      </w:r>
      <w:r w:rsidR="004C5A13" w:rsidRPr="00002506">
        <w:t>mars 2021</w:t>
      </w:r>
      <w:r w:rsidR="001B264C">
        <w:t xml:space="preserve"> (d</w:t>
      </w:r>
      <w:r w:rsidR="001B264C" w:rsidRPr="00792738">
        <w:t>ocument non joint mais dont le titulaire déclare avoir connaissance</w:t>
      </w:r>
      <w:r w:rsidR="001B264C">
        <w:t>)</w:t>
      </w:r>
      <w:r w:rsidR="00A04584" w:rsidRPr="00002506">
        <w:t>,</w:t>
      </w:r>
    </w:p>
    <w:p w:rsidR="001D031E" w:rsidRDefault="001D031E" w:rsidP="001D031E">
      <w:pPr>
        <w:pStyle w:val="Paragraphedeliste"/>
      </w:pPr>
    </w:p>
    <w:p w:rsidR="006043E8" w:rsidRDefault="001D031E" w:rsidP="005959EF">
      <w:pPr>
        <w:pStyle w:val="LISTAPUCE1"/>
        <w:numPr>
          <w:ilvl w:val="0"/>
          <w:numId w:val="19"/>
        </w:numPr>
        <w:spacing w:after="60"/>
      </w:pPr>
      <w:r>
        <w:t>L</w:t>
      </w:r>
      <w:r w:rsidR="003F1FB1">
        <w:t xml:space="preserve">’offre </w:t>
      </w:r>
      <w:r w:rsidR="006043E8">
        <w:t xml:space="preserve">technique </w:t>
      </w:r>
      <w:r w:rsidR="003F1FB1">
        <w:t>du t</w:t>
      </w:r>
      <w:r>
        <w:t>itulaire cité</w:t>
      </w:r>
      <w:r w:rsidR="005D3AEE">
        <w:t xml:space="preserve"> en première page.</w:t>
      </w:r>
    </w:p>
    <w:p w:rsidR="003F1FB1" w:rsidRDefault="003F1FB1" w:rsidP="003F1FB1">
      <w:pPr>
        <w:pStyle w:val="Paragraphedeliste"/>
      </w:pPr>
    </w:p>
    <w:p w:rsidR="003F1FB1" w:rsidRPr="00792738" w:rsidRDefault="003F1FB1" w:rsidP="003F1FB1">
      <w:pPr>
        <w:numPr>
          <w:ilvl w:val="0"/>
          <w:numId w:val="19"/>
        </w:numPr>
        <w:spacing w:before="120"/>
        <w:jc w:val="both"/>
      </w:pPr>
      <w:r>
        <w:t>L</w:t>
      </w:r>
      <w:r w:rsidRPr="00792738">
        <w:t>es actes spéciaux de sous-traitance et leurs éventuels actes modificatifs postérieurs à la notification de l’accord-cadre.</w:t>
      </w:r>
    </w:p>
    <w:p w:rsidR="003F1FB1" w:rsidRDefault="003F1FB1" w:rsidP="003F1FB1">
      <w:pPr>
        <w:pStyle w:val="LISTAPUCE1"/>
        <w:numPr>
          <w:ilvl w:val="0"/>
          <w:numId w:val="0"/>
        </w:numPr>
        <w:spacing w:after="60"/>
        <w:ind w:left="720"/>
      </w:pPr>
    </w:p>
    <w:p w:rsidR="00B704AF" w:rsidRDefault="00B704AF" w:rsidP="001D031E">
      <w:pPr>
        <w:pStyle w:val="LISTAPUCE1"/>
        <w:numPr>
          <w:ilvl w:val="0"/>
          <w:numId w:val="0"/>
        </w:numPr>
        <w:spacing w:before="120" w:after="120"/>
      </w:pPr>
      <w:r>
        <w:lastRenderedPageBreak/>
        <w:t>Indépendammen</w:t>
      </w:r>
      <w:r w:rsidR="00E05CAB">
        <w:t>t de l’ordre fixé ci-dessus, l’</w:t>
      </w:r>
      <w:r w:rsidR="007C1626">
        <w:t>Accord-Cadre</w:t>
      </w:r>
      <w:r w:rsidR="00026798">
        <w:t xml:space="preserve"> est r</w:t>
      </w:r>
      <w:r w:rsidR="00E05CAB">
        <w:t>égi notamment par l’arrêté du 9</w:t>
      </w:r>
      <w:r>
        <w:t xml:space="preserve"> </w:t>
      </w:r>
      <w:r w:rsidR="00E05CAB">
        <w:t>août 202</w:t>
      </w:r>
      <w:r w:rsidR="000B1A2E">
        <w:t>1</w:t>
      </w:r>
      <w:r>
        <w:t xml:space="preserve"> relatif à la protection du secret de la défense nationale et</w:t>
      </w:r>
      <w:r w:rsidR="00E05CAB">
        <w:t xml:space="preserve"> l’IGI 1300 annexé à cet arrêté et par l’Instruction Ministérielle N°900, du </w:t>
      </w:r>
      <w:r w:rsidR="00AF6634">
        <w:t>30</w:t>
      </w:r>
      <w:r w:rsidR="00E05CAB" w:rsidRPr="00E05CAB">
        <w:t xml:space="preserve"> avril 2021 </w:t>
      </w:r>
      <w:r w:rsidR="00E05CAB">
        <w:t>publié au JO de la République Française,</w:t>
      </w:r>
      <w:r w:rsidR="00AF6634">
        <w:t xml:space="preserve"> t</w:t>
      </w:r>
      <w:r w:rsidR="00E05CAB" w:rsidRPr="00E05CAB">
        <w:t>exte 18 sur 212</w:t>
      </w:r>
      <w:r w:rsidR="00E05CAB">
        <w:t>,</w:t>
      </w:r>
      <w:r w:rsidR="00E05CAB" w:rsidRPr="00E05CAB">
        <w:t xml:space="preserve"> </w:t>
      </w:r>
      <w:r w:rsidR="00E05CAB">
        <w:t>réf</w:t>
      </w:r>
      <w:r w:rsidR="00AF6634">
        <w:t>éren</w:t>
      </w:r>
      <w:r w:rsidR="00E05CAB">
        <w:t xml:space="preserve">ce </w:t>
      </w:r>
      <w:r w:rsidR="00E05CAB" w:rsidRPr="00E05CAB">
        <w:t>N°900/ARM/CAB/NP du 15 mars 2021</w:t>
      </w:r>
      <w:r w:rsidR="00E05CAB">
        <w:t>.</w:t>
      </w:r>
    </w:p>
    <w:p w:rsidR="00B704AF" w:rsidRDefault="00B704AF" w:rsidP="001D031E">
      <w:pPr>
        <w:pStyle w:val="LISTAPUCE1"/>
        <w:numPr>
          <w:ilvl w:val="0"/>
          <w:numId w:val="0"/>
        </w:numPr>
      </w:pPr>
      <w:r>
        <w:t xml:space="preserve">Par ailleurs, le </w:t>
      </w:r>
      <w:r w:rsidR="007C1626">
        <w:t>Titulaire</w:t>
      </w:r>
      <w:r>
        <w:t xml:space="preserve"> devra se conformer à l’ensemble des textes règlementaires applicables à sa profession</w:t>
      </w:r>
      <w:r w:rsidR="00B5422D">
        <w:t xml:space="preserve"> dont ceux lis</w:t>
      </w:r>
      <w:r w:rsidR="00194E4F">
        <w:t>tés en annexes</w:t>
      </w:r>
      <w:r w:rsidR="003729DB">
        <w:t xml:space="preserve"> à l’</w:t>
      </w:r>
      <w:r w:rsidR="007C1626">
        <w:t>Accord-Cadre</w:t>
      </w:r>
      <w:r>
        <w:t>.</w:t>
      </w:r>
    </w:p>
    <w:p w:rsidR="001B264C" w:rsidRDefault="001B264C" w:rsidP="001D031E">
      <w:pPr>
        <w:pStyle w:val="LISTAPUCE1"/>
        <w:numPr>
          <w:ilvl w:val="0"/>
          <w:numId w:val="0"/>
        </w:numPr>
      </w:pPr>
    </w:p>
    <w:p w:rsidR="001B264C" w:rsidRPr="001B264C" w:rsidRDefault="001B264C" w:rsidP="001B264C">
      <w:pPr>
        <w:pStyle w:val="LISTAPUCE1"/>
        <w:numPr>
          <w:ilvl w:val="0"/>
          <w:numId w:val="0"/>
        </w:numPr>
        <w:rPr>
          <w:b/>
        </w:rPr>
      </w:pPr>
      <w:r w:rsidRPr="001B264C">
        <w:rPr>
          <w:b/>
        </w:rPr>
        <w:t>Le titulaire reconnait expressément avoir pris connaissance et accepté les documents ci-dessus. Ses conditions générales de vente, hormis celles issues de dispositions légales impératives, sont inopposables quelle qu’en soit la forme.</w:t>
      </w:r>
    </w:p>
    <w:p w:rsidR="001B264C" w:rsidRDefault="003F1FB1" w:rsidP="00AB21F4">
      <w:pPr>
        <w:pStyle w:val="Titre1"/>
        <w:keepNext w:val="0"/>
        <w:keepLines w:val="0"/>
        <w:suppressLineNumbers/>
        <w:suppressAutoHyphens/>
      </w:pPr>
      <w:bookmarkStart w:id="10" w:name="_Toc225160412"/>
      <w:r>
        <w:t>CONDITIONS PARTICULIERES D’EXECUTION</w:t>
      </w:r>
      <w:bookmarkEnd w:id="10"/>
    </w:p>
    <w:p w:rsidR="00637C8D" w:rsidRDefault="00637C8D" w:rsidP="00637C8D">
      <w:pPr>
        <w:pStyle w:val="Titre2"/>
      </w:pPr>
      <w:bookmarkStart w:id="11" w:name="_Toc225160413"/>
      <w:r>
        <w:t>Obligation de résultat</w:t>
      </w:r>
      <w:bookmarkEnd w:id="11"/>
    </w:p>
    <w:p w:rsidR="00637C8D" w:rsidRDefault="00637C8D" w:rsidP="00637C8D">
      <w:pPr>
        <w:pStyle w:val="PARA1"/>
        <w:ind w:left="0"/>
      </w:pPr>
      <w:r>
        <w:t xml:space="preserve">Il est rappelé que le titulaire est soumis à une obligation de résultat à l’égard de l’ONERA. </w:t>
      </w:r>
    </w:p>
    <w:p w:rsidR="003F1FB1" w:rsidRDefault="00637C8D" w:rsidP="00637C8D">
      <w:pPr>
        <w:pStyle w:val="PARA1"/>
        <w:ind w:left="0"/>
      </w:pPr>
      <w:r>
        <w:t>Cette obligation vaut tant avant qu’après admission des prestations conformément aux garanties légales et contractuelles qu’il doit.</w:t>
      </w:r>
    </w:p>
    <w:p w:rsidR="003F1FB1" w:rsidRDefault="003F1FB1" w:rsidP="003F1FB1">
      <w:pPr>
        <w:pStyle w:val="PARA1"/>
        <w:ind w:left="0"/>
      </w:pPr>
    </w:p>
    <w:p w:rsidR="00637C8D" w:rsidRDefault="00637C8D" w:rsidP="00637C8D">
      <w:pPr>
        <w:pStyle w:val="Titre2"/>
      </w:pPr>
      <w:bookmarkStart w:id="12" w:name="_Toc225160414"/>
      <w:r>
        <w:t>Bons de commande</w:t>
      </w:r>
      <w:bookmarkEnd w:id="12"/>
    </w:p>
    <w:p w:rsidR="00637C8D" w:rsidRDefault="00637C8D" w:rsidP="00637C8D">
      <w:pPr>
        <w:pStyle w:val="PARA1"/>
        <w:ind w:left="0"/>
      </w:pPr>
    </w:p>
    <w:p w:rsidR="00637C8D" w:rsidRPr="00792738" w:rsidRDefault="00637C8D" w:rsidP="00637C8D">
      <w:pPr>
        <w:widowControl w:val="0"/>
        <w:numPr>
          <w:ilvl w:val="2"/>
          <w:numId w:val="1"/>
        </w:numPr>
        <w:tabs>
          <w:tab w:val="clear" w:pos="0"/>
          <w:tab w:val="left" w:pos="1276"/>
        </w:tabs>
        <w:spacing w:after="120"/>
        <w:ind w:left="1276" w:hanging="283"/>
        <w:jc w:val="both"/>
        <w:outlineLvl w:val="2"/>
        <w:rPr>
          <w:b/>
          <w:bCs/>
        </w:rPr>
      </w:pPr>
      <w:bookmarkStart w:id="13" w:name="_Toc225160415"/>
      <w:r w:rsidRPr="00792738">
        <w:rPr>
          <w:b/>
          <w:bCs/>
        </w:rPr>
        <w:t>Forme des bons de commande</w:t>
      </w:r>
      <w:bookmarkEnd w:id="13"/>
    </w:p>
    <w:p w:rsidR="00637C8D" w:rsidRPr="00792738" w:rsidRDefault="00637C8D" w:rsidP="00637C8D">
      <w:pPr>
        <w:autoSpaceDE w:val="0"/>
        <w:autoSpaceDN w:val="0"/>
        <w:adjustRightInd w:val="0"/>
        <w:jc w:val="both"/>
        <w:rPr>
          <w:color w:val="000000"/>
        </w:rPr>
      </w:pPr>
      <w:r w:rsidRPr="00792738">
        <w:rPr>
          <w:color w:val="000000"/>
        </w:rPr>
        <w:t>Au fur et à mesure de ses besoins</w:t>
      </w:r>
      <w:r>
        <w:rPr>
          <w:color w:val="000000"/>
        </w:rPr>
        <w:t xml:space="preserve"> en prestations exceptionnelles (poste 2)</w:t>
      </w:r>
      <w:r w:rsidRPr="00792738">
        <w:rPr>
          <w:color w:val="000000"/>
        </w:rPr>
        <w:t>, l’ONERA émet des bons de commandes signés par une personne habilitée de l’ONERA (autorité signataire du présent accord-cadre ou personne déléguée) soit de manière manuscrite soit avec une signature électronique valide, envoyés par courrier postal ou par courriel.</w:t>
      </w:r>
    </w:p>
    <w:p w:rsidR="00637C8D" w:rsidRPr="00637C8D" w:rsidRDefault="00637C8D" w:rsidP="00637C8D">
      <w:pPr>
        <w:pStyle w:val="PARA1"/>
        <w:ind w:left="0"/>
      </w:pPr>
    </w:p>
    <w:p w:rsidR="00637C8D" w:rsidRPr="00637C8D" w:rsidRDefault="00637C8D" w:rsidP="00637C8D">
      <w:pPr>
        <w:autoSpaceDE w:val="0"/>
        <w:autoSpaceDN w:val="0"/>
        <w:adjustRightInd w:val="0"/>
        <w:jc w:val="both"/>
      </w:pPr>
    </w:p>
    <w:p w:rsidR="00637C8D" w:rsidRPr="00637C8D" w:rsidRDefault="00637C8D" w:rsidP="00637C8D">
      <w:pPr>
        <w:widowControl w:val="0"/>
        <w:numPr>
          <w:ilvl w:val="2"/>
          <w:numId w:val="1"/>
        </w:numPr>
        <w:tabs>
          <w:tab w:val="clear" w:pos="0"/>
          <w:tab w:val="left" w:pos="1276"/>
        </w:tabs>
        <w:spacing w:after="120"/>
        <w:ind w:left="1276" w:hanging="283"/>
        <w:jc w:val="both"/>
        <w:outlineLvl w:val="2"/>
        <w:rPr>
          <w:b/>
          <w:bCs/>
        </w:rPr>
      </w:pPr>
      <w:bookmarkStart w:id="14" w:name="_Toc225160416"/>
      <w:r w:rsidRPr="00637C8D">
        <w:rPr>
          <w:b/>
          <w:bCs/>
        </w:rPr>
        <w:t>Contenu des bons de commande</w:t>
      </w:r>
      <w:bookmarkEnd w:id="14"/>
    </w:p>
    <w:p w:rsidR="00637C8D" w:rsidRDefault="00637C8D" w:rsidP="00637C8D">
      <w:pPr>
        <w:autoSpaceDE w:val="0"/>
        <w:autoSpaceDN w:val="0"/>
        <w:adjustRightInd w:val="0"/>
        <w:jc w:val="both"/>
      </w:pPr>
      <w:r w:rsidRPr="00637C8D">
        <w:t>Chaque bon de commande précise notamment :</w:t>
      </w:r>
    </w:p>
    <w:p w:rsidR="00A37723" w:rsidRPr="00637C8D" w:rsidRDefault="00A37723" w:rsidP="00637C8D">
      <w:pPr>
        <w:autoSpaceDE w:val="0"/>
        <w:autoSpaceDN w:val="0"/>
        <w:adjustRightInd w:val="0"/>
        <w:jc w:val="both"/>
        <w:rPr>
          <w:sz w:val="4"/>
        </w:rPr>
      </w:pPr>
    </w:p>
    <w:p w:rsidR="00A37723" w:rsidRDefault="00A37723" w:rsidP="00A37723">
      <w:pPr>
        <w:pStyle w:val="Para2"/>
        <w:numPr>
          <w:ilvl w:val="0"/>
          <w:numId w:val="7"/>
        </w:numPr>
        <w:tabs>
          <w:tab w:val="left" w:pos="1701"/>
        </w:tabs>
        <w:spacing w:after="0"/>
        <w:ind w:left="0" w:firstLine="0"/>
      </w:pPr>
      <w:proofErr w:type="gramStart"/>
      <w:r w:rsidRPr="009B6D3C">
        <w:t>la</w:t>
      </w:r>
      <w:proofErr w:type="gramEnd"/>
      <w:r w:rsidRPr="009B6D3C">
        <w:t xml:space="preserve"> référence de l’Accord-Cadre suivi du numéro d’engagement EJ du bon de commande,</w:t>
      </w:r>
    </w:p>
    <w:p w:rsidR="00A37723" w:rsidRDefault="00A37723" w:rsidP="00A37723">
      <w:pPr>
        <w:pStyle w:val="Para2"/>
        <w:numPr>
          <w:ilvl w:val="0"/>
          <w:numId w:val="7"/>
        </w:numPr>
        <w:tabs>
          <w:tab w:val="left" w:pos="1701"/>
        </w:tabs>
        <w:spacing w:after="0"/>
        <w:ind w:left="0" w:firstLine="0"/>
      </w:pPr>
      <w:proofErr w:type="gramStart"/>
      <w:r w:rsidRPr="009B6D3C">
        <w:t>la</w:t>
      </w:r>
      <w:proofErr w:type="gramEnd"/>
      <w:r w:rsidRPr="009B6D3C">
        <w:t xml:space="preserve"> désignation précise et le prix des prestations,</w:t>
      </w:r>
    </w:p>
    <w:p w:rsidR="00A37723" w:rsidRDefault="00A37723" w:rsidP="00A37723">
      <w:pPr>
        <w:pStyle w:val="Para2"/>
        <w:numPr>
          <w:ilvl w:val="0"/>
          <w:numId w:val="7"/>
        </w:numPr>
        <w:tabs>
          <w:tab w:val="left" w:pos="1701"/>
        </w:tabs>
        <w:spacing w:after="0"/>
        <w:ind w:left="0" w:firstLine="0"/>
      </w:pPr>
      <w:proofErr w:type="gramStart"/>
      <w:r w:rsidRPr="009B6D3C">
        <w:t>le</w:t>
      </w:r>
      <w:proofErr w:type="gramEnd"/>
      <w:r w:rsidRPr="009B6D3C">
        <w:t xml:space="preserve"> prix dû au Titulaire</w:t>
      </w:r>
      <w:r w:rsidRPr="00AD786D">
        <w:t>,</w:t>
      </w:r>
    </w:p>
    <w:p w:rsidR="00A37723" w:rsidRDefault="00A37723" w:rsidP="00A37723">
      <w:pPr>
        <w:pStyle w:val="Para2"/>
        <w:numPr>
          <w:ilvl w:val="0"/>
          <w:numId w:val="7"/>
        </w:numPr>
        <w:tabs>
          <w:tab w:val="left" w:pos="1701"/>
        </w:tabs>
        <w:spacing w:after="0"/>
        <w:ind w:left="0" w:firstLine="0"/>
      </w:pPr>
      <w:proofErr w:type="gramStart"/>
      <w:r w:rsidRPr="00AD786D">
        <w:t>les</w:t>
      </w:r>
      <w:proofErr w:type="gramEnd"/>
      <w:r w:rsidRPr="00AD786D">
        <w:t xml:space="preserve"> délais d’exécution du bon,</w:t>
      </w:r>
    </w:p>
    <w:p w:rsidR="00A37723" w:rsidRPr="00AD786D" w:rsidRDefault="00A37723" w:rsidP="00A37723">
      <w:pPr>
        <w:pStyle w:val="Para2"/>
        <w:numPr>
          <w:ilvl w:val="0"/>
          <w:numId w:val="7"/>
        </w:numPr>
        <w:tabs>
          <w:tab w:val="left" w:pos="1701"/>
        </w:tabs>
        <w:spacing w:after="0"/>
        <w:ind w:left="0" w:firstLine="0"/>
      </w:pPr>
      <w:proofErr w:type="gramStart"/>
      <w:r w:rsidRPr="00AD786D">
        <w:t>les</w:t>
      </w:r>
      <w:proofErr w:type="gramEnd"/>
      <w:r w:rsidRPr="00AD786D">
        <w:t xml:space="preserve"> conditions d’exécution.</w:t>
      </w:r>
    </w:p>
    <w:p w:rsidR="00637C8D" w:rsidRPr="00637C8D" w:rsidRDefault="00637C8D" w:rsidP="003F1FB1">
      <w:pPr>
        <w:pStyle w:val="PARA1"/>
        <w:ind w:left="0"/>
      </w:pPr>
    </w:p>
    <w:p w:rsidR="00637C8D" w:rsidRPr="00637C8D" w:rsidRDefault="00637C8D" w:rsidP="00637C8D">
      <w:pPr>
        <w:pStyle w:val="Titre2"/>
        <w:numPr>
          <w:ilvl w:val="2"/>
          <w:numId w:val="3"/>
        </w:numPr>
        <w:ind w:left="1134" w:hanging="141"/>
        <w:rPr>
          <w:u w:val="none"/>
        </w:rPr>
      </w:pPr>
      <w:bookmarkStart w:id="15" w:name="_Toc225160417"/>
      <w:r w:rsidRPr="00637C8D">
        <w:rPr>
          <w:u w:val="none"/>
        </w:rPr>
        <w:t>Accusé de réception des bons de commande</w:t>
      </w:r>
      <w:bookmarkEnd w:id="15"/>
    </w:p>
    <w:p w:rsidR="00637C8D" w:rsidRPr="00792738" w:rsidRDefault="00637C8D" w:rsidP="00637C8D">
      <w:pPr>
        <w:autoSpaceDE w:val="0"/>
        <w:autoSpaceDN w:val="0"/>
        <w:adjustRightInd w:val="0"/>
        <w:jc w:val="both"/>
      </w:pPr>
      <w:r w:rsidRPr="00792738">
        <w:t>Le titulaire s’engage à envoyer au responsable de la commande un accusé réception des bons de commandes électroniques et papiers.</w:t>
      </w:r>
    </w:p>
    <w:p w:rsidR="00637C8D" w:rsidRPr="00637C8D" w:rsidRDefault="00637C8D" w:rsidP="00637C8D">
      <w:pPr>
        <w:widowControl w:val="0"/>
        <w:numPr>
          <w:ilvl w:val="2"/>
          <w:numId w:val="1"/>
        </w:numPr>
        <w:tabs>
          <w:tab w:val="clear" w:pos="0"/>
          <w:tab w:val="left" w:pos="1276"/>
        </w:tabs>
        <w:spacing w:after="120"/>
        <w:ind w:left="1276" w:hanging="283"/>
        <w:jc w:val="both"/>
        <w:outlineLvl w:val="2"/>
        <w:rPr>
          <w:b/>
          <w:bCs/>
        </w:rPr>
      </w:pPr>
      <w:bookmarkStart w:id="16" w:name="_Toc225160418"/>
      <w:r w:rsidRPr="00637C8D">
        <w:rPr>
          <w:b/>
          <w:bCs/>
        </w:rPr>
        <w:t>Documents contractuels applicables aux bons de commande</w:t>
      </w:r>
      <w:bookmarkEnd w:id="16"/>
    </w:p>
    <w:p w:rsidR="00637C8D" w:rsidRPr="00637C8D" w:rsidRDefault="00637C8D" w:rsidP="00637C8D">
      <w:pPr>
        <w:autoSpaceDE w:val="0"/>
        <w:autoSpaceDN w:val="0"/>
        <w:adjustRightInd w:val="0"/>
        <w:jc w:val="both"/>
      </w:pPr>
      <w:r w:rsidRPr="00637C8D">
        <w:t xml:space="preserve">Les documents contractuels applicables à chaque bon de commande sont par ordre de priorité </w:t>
      </w:r>
      <w:proofErr w:type="gramStart"/>
      <w:r w:rsidRPr="00637C8D">
        <w:t>décroissante:</w:t>
      </w:r>
      <w:proofErr w:type="gramEnd"/>
    </w:p>
    <w:p w:rsidR="00637C8D" w:rsidRPr="00637C8D" w:rsidRDefault="00637C8D" w:rsidP="00637C8D">
      <w:pPr>
        <w:numPr>
          <w:ilvl w:val="2"/>
          <w:numId w:val="22"/>
        </w:numPr>
        <w:suppressLineNumbers/>
        <w:suppressAutoHyphens/>
        <w:ind w:left="709"/>
        <w:jc w:val="both"/>
        <w:rPr>
          <w:lang w:val="x-none" w:eastAsia="x-none"/>
        </w:rPr>
      </w:pPr>
      <w:r w:rsidRPr="00637C8D">
        <w:rPr>
          <w:lang w:val="x-none" w:eastAsia="x-none"/>
        </w:rPr>
        <w:t>Le présent accord-cadre</w:t>
      </w:r>
    </w:p>
    <w:p w:rsidR="00637C8D" w:rsidRPr="00930F21" w:rsidRDefault="00637C8D" w:rsidP="00930F21">
      <w:pPr>
        <w:numPr>
          <w:ilvl w:val="2"/>
          <w:numId w:val="22"/>
        </w:numPr>
        <w:suppressLineNumbers/>
        <w:suppressAutoHyphens/>
        <w:ind w:left="709"/>
        <w:jc w:val="both"/>
        <w:rPr>
          <w:lang w:val="x-none" w:eastAsia="x-none"/>
        </w:rPr>
      </w:pPr>
      <w:r w:rsidRPr="00637C8D">
        <w:rPr>
          <w:lang w:val="x-none" w:eastAsia="x-none"/>
        </w:rPr>
        <w:t>Ledit bon de commande</w:t>
      </w:r>
    </w:p>
    <w:p w:rsidR="00637C8D" w:rsidRDefault="00637C8D" w:rsidP="003F1FB1">
      <w:pPr>
        <w:pStyle w:val="PARA1"/>
        <w:ind w:left="0"/>
      </w:pPr>
    </w:p>
    <w:p w:rsidR="00637C8D" w:rsidRPr="00792738" w:rsidRDefault="00637C8D" w:rsidP="00637C8D">
      <w:pPr>
        <w:widowControl w:val="0"/>
        <w:numPr>
          <w:ilvl w:val="2"/>
          <w:numId w:val="1"/>
        </w:numPr>
        <w:tabs>
          <w:tab w:val="left" w:pos="1276"/>
        </w:tabs>
        <w:spacing w:after="120"/>
        <w:ind w:hanging="1131"/>
        <w:jc w:val="both"/>
        <w:outlineLvl w:val="2"/>
        <w:rPr>
          <w:b/>
          <w:bCs/>
        </w:rPr>
      </w:pPr>
      <w:bookmarkStart w:id="17" w:name="_Toc225160419"/>
      <w:r w:rsidRPr="00792738">
        <w:rPr>
          <w:b/>
          <w:bCs/>
        </w:rPr>
        <w:t>Conditions particulières d’exécution aux bons de commande</w:t>
      </w:r>
      <w:bookmarkEnd w:id="17"/>
    </w:p>
    <w:p w:rsidR="00637C8D" w:rsidRPr="00792738" w:rsidRDefault="00637C8D" w:rsidP="00637C8D">
      <w:pPr>
        <w:autoSpaceDE w:val="0"/>
        <w:autoSpaceDN w:val="0"/>
        <w:adjustRightInd w:val="0"/>
        <w:jc w:val="both"/>
      </w:pPr>
      <w:r w:rsidRPr="00792738">
        <w:t xml:space="preserve">Le titulaire ne peut procéder </w:t>
      </w:r>
      <w:r w:rsidRPr="007E653D">
        <w:rPr>
          <w:color w:val="000000"/>
        </w:rPr>
        <w:t>à la réalisation des prestations exceptionnelles qu’après</w:t>
      </w:r>
      <w:r w:rsidRPr="00792738">
        <w:t xml:space="preserve"> avoir reçu un bon de commande en bonne et due forme.</w:t>
      </w:r>
    </w:p>
    <w:p w:rsidR="00637C8D" w:rsidRDefault="00637C8D" w:rsidP="003F1FB1">
      <w:pPr>
        <w:pStyle w:val="PARA1"/>
        <w:ind w:left="0"/>
      </w:pPr>
    </w:p>
    <w:p w:rsidR="00637C8D" w:rsidRPr="00792738" w:rsidRDefault="00637C8D" w:rsidP="00637C8D">
      <w:pPr>
        <w:autoSpaceDE w:val="0"/>
        <w:autoSpaceDN w:val="0"/>
        <w:adjustRightInd w:val="0"/>
        <w:jc w:val="both"/>
      </w:pPr>
      <w:r w:rsidRPr="00792738">
        <w:t xml:space="preserve">Le titulaire ne peut imposer un minimum de commande et est tenu de </w:t>
      </w:r>
      <w:r>
        <w:t>réaliser</w:t>
      </w:r>
      <w:r w:rsidRPr="00792738">
        <w:t xml:space="preserve"> sans supplément de prix les </w:t>
      </w:r>
      <w:r>
        <w:t>prestations exceptionnelles demandées</w:t>
      </w:r>
      <w:r w:rsidRPr="00792738">
        <w:t>, quelle que soit la quantité commandée.</w:t>
      </w:r>
    </w:p>
    <w:p w:rsidR="00637C8D" w:rsidRPr="003F1FB1" w:rsidRDefault="00637C8D" w:rsidP="003F1FB1">
      <w:pPr>
        <w:pStyle w:val="PARA1"/>
        <w:ind w:left="0"/>
      </w:pPr>
    </w:p>
    <w:p w:rsidR="00985DC1" w:rsidRDefault="00AB21F4" w:rsidP="00AB21F4">
      <w:pPr>
        <w:pStyle w:val="Titre1"/>
        <w:keepNext w:val="0"/>
        <w:keepLines w:val="0"/>
        <w:suppressLineNumbers/>
        <w:suppressAutoHyphens/>
      </w:pPr>
      <w:bookmarkStart w:id="18" w:name="_Toc225160420"/>
      <w:r>
        <w:t>MONTANT</w:t>
      </w:r>
      <w:r w:rsidR="00637C8D">
        <w:t xml:space="preserve"> DE L’ACCORD-CADRE ET PRIX UNITAIRES</w:t>
      </w:r>
      <w:bookmarkEnd w:id="18"/>
    </w:p>
    <w:p w:rsidR="00930F21" w:rsidRDefault="00930F21" w:rsidP="004E735C">
      <w:pPr>
        <w:pStyle w:val="Titre2"/>
      </w:pPr>
      <w:bookmarkStart w:id="19" w:name="_Toc225160421"/>
      <w:r>
        <w:t>Montant estimatif de l’accord-cadre</w:t>
      </w:r>
      <w:bookmarkEnd w:id="19"/>
    </w:p>
    <w:p w:rsidR="00930F21" w:rsidRDefault="00930F21" w:rsidP="00930F21">
      <w:pPr>
        <w:pStyle w:val="PARA1"/>
        <w:ind w:left="0"/>
      </w:pPr>
    </w:p>
    <w:p w:rsidR="002779F4" w:rsidRPr="00792738" w:rsidRDefault="002779F4" w:rsidP="002779F4">
      <w:pPr>
        <w:autoSpaceDE w:val="0"/>
        <w:autoSpaceDN w:val="0"/>
        <w:adjustRightInd w:val="0"/>
        <w:jc w:val="both"/>
      </w:pPr>
      <w:r w:rsidRPr="00792738">
        <w:t xml:space="preserve">Le montant </w:t>
      </w:r>
      <w:r w:rsidRPr="00792738">
        <w:rPr>
          <w:b/>
          <w:bCs/>
        </w:rPr>
        <w:t xml:space="preserve">estimatif </w:t>
      </w:r>
      <w:r w:rsidRPr="00792738">
        <w:t>de l’accord-cadre est fixé, pour sa durée totale de validité précisée à l’</w:t>
      </w:r>
      <w:r>
        <w:t>A</w:t>
      </w:r>
      <w:r w:rsidRPr="00792738">
        <w:t xml:space="preserve">rticle I.5 ci-avant, à </w:t>
      </w:r>
      <w:r w:rsidRPr="007E653D">
        <w:rPr>
          <w:b/>
          <w:bCs/>
          <w:color w:val="000000"/>
          <w:highlight w:val="yellow"/>
        </w:rPr>
        <w:t xml:space="preserve">xxx </w:t>
      </w:r>
      <w:proofErr w:type="spellStart"/>
      <w:r w:rsidRPr="007E653D">
        <w:rPr>
          <w:b/>
          <w:bCs/>
          <w:color w:val="000000"/>
          <w:highlight w:val="yellow"/>
        </w:rPr>
        <w:t>xxx</w:t>
      </w:r>
      <w:proofErr w:type="spellEnd"/>
      <w:r w:rsidRPr="00792738">
        <w:rPr>
          <w:b/>
          <w:bCs/>
        </w:rPr>
        <w:t xml:space="preserve"> € HT </w:t>
      </w:r>
      <w:r w:rsidRPr="00792738">
        <w:t>(</w:t>
      </w:r>
      <w:r w:rsidRPr="007E653D">
        <w:rPr>
          <w:color w:val="000000"/>
          <w:highlight w:val="yellow"/>
        </w:rPr>
        <w:t>A RENSEIGNER</w:t>
      </w:r>
      <w:r>
        <w:rPr>
          <w:color w:val="0070C0"/>
        </w:rPr>
        <w:t xml:space="preserve"> </w:t>
      </w:r>
      <w:r w:rsidRPr="00792738">
        <w:t>euros hors taxe) et dans la limite du montant maximum indiqué à l’</w:t>
      </w:r>
      <w:r>
        <w:t>A</w:t>
      </w:r>
      <w:r w:rsidRPr="00792738">
        <w:t>rticle I.4.</w:t>
      </w:r>
    </w:p>
    <w:p w:rsidR="002779F4" w:rsidRPr="00792738" w:rsidRDefault="002779F4" w:rsidP="002779F4">
      <w:pPr>
        <w:autoSpaceDE w:val="0"/>
        <w:autoSpaceDN w:val="0"/>
        <w:adjustRightInd w:val="0"/>
        <w:jc w:val="both"/>
      </w:pPr>
    </w:p>
    <w:p w:rsidR="002779F4" w:rsidRDefault="002779F4" w:rsidP="002779F4">
      <w:pPr>
        <w:autoSpaceDE w:val="0"/>
        <w:autoSpaceDN w:val="0"/>
        <w:adjustRightInd w:val="0"/>
        <w:jc w:val="both"/>
      </w:pPr>
      <w:r w:rsidRPr="00792738">
        <w:t>Ce montant ne constitue pas un engagement de l’ONERA et le titulaire ne peut s’en prévaloir pour demander des indemnités en cas de non-atteinte de ce dernier sur la durée de validité de l’accord- cadre.</w:t>
      </w:r>
    </w:p>
    <w:p w:rsidR="00DC4793" w:rsidRDefault="00DC4793" w:rsidP="002779F4">
      <w:pPr>
        <w:autoSpaceDE w:val="0"/>
        <w:autoSpaceDN w:val="0"/>
        <w:adjustRightInd w:val="0"/>
        <w:jc w:val="both"/>
      </w:pPr>
    </w:p>
    <w:p w:rsidR="00DC4793" w:rsidRDefault="00DC4793" w:rsidP="002779F4">
      <w:pPr>
        <w:autoSpaceDE w:val="0"/>
        <w:autoSpaceDN w:val="0"/>
        <w:adjustRightInd w:val="0"/>
        <w:jc w:val="both"/>
        <w:rPr>
          <w:spacing w:val="-2"/>
        </w:rPr>
      </w:pPr>
      <w:r>
        <w:rPr>
          <w:spacing w:val="-2"/>
        </w:rPr>
        <w:t xml:space="preserve">Ce montant est décomposé comme suit : </w:t>
      </w:r>
    </w:p>
    <w:p w:rsidR="00DC4793" w:rsidRDefault="00DC4793" w:rsidP="002779F4">
      <w:pPr>
        <w:autoSpaceDE w:val="0"/>
        <w:autoSpaceDN w:val="0"/>
        <w:adjustRightInd w:val="0"/>
        <w:jc w:val="both"/>
        <w:rPr>
          <w:spacing w:val="-2"/>
        </w:rPr>
      </w:pPr>
    </w:p>
    <w:p w:rsidR="00DC4793" w:rsidRPr="00A37723" w:rsidRDefault="00DC4793" w:rsidP="00A37723">
      <w:pPr>
        <w:autoSpaceDE w:val="0"/>
        <w:autoSpaceDN w:val="0"/>
        <w:adjustRightInd w:val="0"/>
        <w:jc w:val="both"/>
        <w:rPr>
          <w:b/>
          <w:u w:val="single"/>
        </w:rPr>
      </w:pPr>
      <w:r w:rsidRPr="00A37723">
        <w:rPr>
          <w:b/>
          <w:u w:val="single"/>
        </w:rPr>
        <w:t xml:space="preserve">Poste 1 : Montant des prestations forfaitaires fermes, hors prestations exceptionnelles, </w:t>
      </w:r>
      <w:r w:rsidRPr="00197112">
        <w:rPr>
          <w:b/>
          <w:highlight w:val="yellow"/>
          <w:u w:val="single"/>
        </w:rPr>
        <w:t>pour la première année</w:t>
      </w:r>
    </w:p>
    <w:p w:rsidR="00DC4793" w:rsidRDefault="00DC4793" w:rsidP="00DC4793">
      <w:pPr>
        <w:autoSpaceDE w:val="0"/>
        <w:autoSpaceDN w:val="0"/>
        <w:adjustRightInd w:val="0"/>
        <w:jc w:val="both"/>
      </w:pPr>
    </w:p>
    <w:p w:rsidR="00DC4793" w:rsidRDefault="00DC4793" w:rsidP="00DC4793">
      <w:pPr>
        <w:autoSpaceDE w:val="0"/>
        <w:autoSpaceDN w:val="0"/>
        <w:adjustRightInd w:val="0"/>
        <w:jc w:val="both"/>
      </w:pPr>
      <w:r>
        <w:t>Ces prestations seront réglées su</w:t>
      </w:r>
      <w:r w:rsidR="00A37723">
        <w:t>r la base d’un forfait mensuel</w:t>
      </w:r>
      <w:r>
        <w:t xml:space="preserve"> ferme pour la première année, arrêté à : </w:t>
      </w:r>
      <w:r w:rsidRPr="00DC4793">
        <w:rPr>
          <w:b/>
          <w:bCs/>
          <w:color w:val="000000"/>
          <w:highlight w:val="yellow"/>
        </w:rPr>
        <w:t xml:space="preserve">xxx </w:t>
      </w:r>
      <w:proofErr w:type="spellStart"/>
      <w:r w:rsidRPr="00DC4793">
        <w:rPr>
          <w:b/>
          <w:bCs/>
          <w:color w:val="000000"/>
          <w:highlight w:val="yellow"/>
        </w:rPr>
        <w:t>xxx</w:t>
      </w:r>
      <w:proofErr w:type="spellEnd"/>
      <w:r w:rsidRPr="00792738">
        <w:rPr>
          <w:b/>
          <w:bCs/>
        </w:rPr>
        <w:t xml:space="preserve"> </w:t>
      </w:r>
      <w:r>
        <w:t>€ HT (</w:t>
      </w:r>
      <w:r w:rsidRPr="00DC4793">
        <w:rPr>
          <w:color w:val="000000"/>
          <w:highlight w:val="yellow"/>
        </w:rPr>
        <w:t>A RENSEIGNER</w:t>
      </w:r>
      <w:r>
        <w:rPr>
          <w:color w:val="0070C0"/>
        </w:rPr>
        <w:t xml:space="preserve"> </w:t>
      </w:r>
      <w:r w:rsidRPr="00792738">
        <w:t>euros hors taxe</w:t>
      </w:r>
      <w:r>
        <w:t xml:space="preserve">), </w:t>
      </w:r>
    </w:p>
    <w:p w:rsidR="00DC4793" w:rsidRDefault="00DC4793" w:rsidP="00DC4793">
      <w:pPr>
        <w:autoSpaceDE w:val="0"/>
        <w:autoSpaceDN w:val="0"/>
        <w:adjustRightInd w:val="0"/>
        <w:jc w:val="both"/>
      </w:pPr>
    </w:p>
    <w:p w:rsidR="00DC4793" w:rsidRDefault="00DC4793" w:rsidP="00DC4793">
      <w:pPr>
        <w:autoSpaceDE w:val="0"/>
        <w:autoSpaceDN w:val="0"/>
        <w:adjustRightInd w:val="0"/>
        <w:jc w:val="both"/>
      </w:pPr>
      <w:r>
        <w:t xml:space="preserve">Dès lors, le montant forfaitaire, ferme, pour la première année, est arrêté à : </w:t>
      </w:r>
      <w:r w:rsidRPr="00DC4793">
        <w:rPr>
          <w:b/>
          <w:bCs/>
          <w:color w:val="000000"/>
          <w:highlight w:val="yellow"/>
        </w:rPr>
        <w:t xml:space="preserve">xxx </w:t>
      </w:r>
      <w:proofErr w:type="spellStart"/>
      <w:r w:rsidRPr="00DC4793">
        <w:rPr>
          <w:b/>
          <w:bCs/>
          <w:color w:val="000000"/>
          <w:highlight w:val="yellow"/>
        </w:rPr>
        <w:t>xxx</w:t>
      </w:r>
      <w:proofErr w:type="spellEnd"/>
      <w:r w:rsidRPr="00792738">
        <w:rPr>
          <w:b/>
          <w:bCs/>
        </w:rPr>
        <w:t xml:space="preserve"> </w:t>
      </w:r>
      <w:r>
        <w:t>€ HT (</w:t>
      </w:r>
      <w:r w:rsidRPr="00DC4793">
        <w:rPr>
          <w:color w:val="000000"/>
          <w:highlight w:val="yellow"/>
        </w:rPr>
        <w:t>A RENSEIGNER</w:t>
      </w:r>
      <w:r>
        <w:rPr>
          <w:color w:val="0070C0"/>
        </w:rPr>
        <w:t xml:space="preserve"> </w:t>
      </w:r>
      <w:r w:rsidRPr="00792738">
        <w:t>euros hors taxe</w:t>
      </w:r>
      <w:r>
        <w:t xml:space="preserve">), </w:t>
      </w:r>
    </w:p>
    <w:p w:rsidR="00DC4793" w:rsidRDefault="00DC4793" w:rsidP="00DC4793">
      <w:pPr>
        <w:autoSpaceDE w:val="0"/>
        <w:autoSpaceDN w:val="0"/>
        <w:adjustRightInd w:val="0"/>
        <w:jc w:val="both"/>
      </w:pPr>
    </w:p>
    <w:p w:rsidR="00DC4793" w:rsidRDefault="00DC4793" w:rsidP="00DC4793">
      <w:pPr>
        <w:autoSpaceDE w:val="0"/>
        <w:autoSpaceDN w:val="0"/>
        <w:adjustRightInd w:val="0"/>
        <w:jc w:val="both"/>
      </w:pPr>
      <w:r>
        <w:t>Ce montant forfaitaire mensuel se décompose de la façon suivante :</w:t>
      </w:r>
    </w:p>
    <w:p w:rsidR="00DC4793" w:rsidRDefault="00DC4793" w:rsidP="00DC4793">
      <w:pPr>
        <w:autoSpaceDE w:val="0"/>
        <w:autoSpaceDN w:val="0"/>
        <w:adjustRightInd w:val="0"/>
        <w:jc w:val="both"/>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3057"/>
      </w:tblGrid>
      <w:tr w:rsidR="00DC4793" w:rsidRPr="00D567A2" w:rsidTr="007E653D">
        <w:tc>
          <w:tcPr>
            <w:tcW w:w="2154" w:type="dxa"/>
            <w:shd w:val="clear" w:color="auto" w:fill="auto"/>
          </w:tcPr>
          <w:p w:rsidR="00DC4793" w:rsidRPr="00D567A2" w:rsidRDefault="00DC4793" w:rsidP="007E653D">
            <w:pPr>
              <w:pStyle w:val="LISTAPUCE1"/>
              <w:numPr>
                <w:ilvl w:val="0"/>
                <w:numId w:val="0"/>
              </w:numPr>
              <w:tabs>
                <w:tab w:val="right" w:pos="5670"/>
                <w:tab w:val="right" w:pos="9356"/>
              </w:tabs>
              <w:rPr>
                <w:spacing w:val="-2"/>
              </w:rPr>
            </w:pPr>
          </w:p>
        </w:tc>
        <w:tc>
          <w:tcPr>
            <w:tcW w:w="3057" w:type="dxa"/>
            <w:shd w:val="clear" w:color="auto" w:fill="auto"/>
          </w:tcPr>
          <w:p w:rsidR="00DC4793" w:rsidRPr="00D567A2" w:rsidRDefault="00DC4793" w:rsidP="007E653D">
            <w:pPr>
              <w:pStyle w:val="LISTAPUCE1"/>
              <w:numPr>
                <w:ilvl w:val="0"/>
                <w:numId w:val="0"/>
              </w:numPr>
              <w:tabs>
                <w:tab w:val="right" w:pos="5670"/>
                <w:tab w:val="right" w:pos="9356"/>
              </w:tabs>
              <w:rPr>
                <w:spacing w:val="-2"/>
              </w:rPr>
            </w:pPr>
            <w:proofErr w:type="gramStart"/>
            <w:r w:rsidRPr="00D567A2">
              <w:rPr>
                <w:spacing w:val="-2"/>
              </w:rPr>
              <w:t xml:space="preserve">Montants </w:t>
            </w:r>
            <w:r>
              <w:rPr>
                <w:spacing w:val="-2"/>
              </w:rPr>
              <w:t>mensuel</w:t>
            </w:r>
            <w:proofErr w:type="gramEnd"/>
            <w:r>
              <w:rPr>
                <w:spacing w:val="-2"/>
              </w:rPr>
              <w:t xml:space="preserve"> </w:t>
            </w:r>
            <w:r w:rsidRPr="00D567A2">
              <w:rPr>
                <w:spacing w:val="-2"/>
              </w:rPr>
              <w:t xml:space="preserve">en </w:t>
            </w:r>
          </w:p>
          <w:p w:rsidR="00DC4793" w:rsidRPr="00D567A2" w:rsidRDefault="00DC4793" w:rsidP="007E653D">
            <w:pPr>
              <w:pStyle w:val="LISTAPUCE1"/>
              <w:numPr>
                <w:ilvl w:val="0"/>
                <w:numId w:val="0"/>
              </w:numPr>
              <w:tabs>
                <w:tab w:val="right" w:pos="5670"/>
                <w:tab w:val="right" w:pos="9356"/>
              </w:tabs>
              <w:rPr>
                <w:spacing w:val="-2"/>
              </w:rPr>
            </w:pPr>
            <w:proofErr w:type="gramStart"/>
            <w:r>
              <w:rPr>
                <w:spacing w:val="-2"/>
              </w:rPr>
              <w:t>euros</w:t>
            </w:r>
            <w:proofErr w:type="gramEnd"/>
            <w:r>
              <w:rPr>
                <w:spacing w:val="-2"/>
              </w:rPr>
              <w:t xml:space="preserve"> hors taxe</w:t>
            </w:r>
          </w:p>
        </w:tc>
      </w:tr>
      <w:tr w:rsidR="00DC4793" w:rsidRPr="00D567A2" w:rsidTr="007E653D">
        <w:tc>
          <w:tcPr>
            <w:tcW w:w="2154" w:type="dxa"/>
            <w:shd w:val="clear" w:color="auto" w:fill="auto"/>
          </w:tcPr>
          <w:p w:rsidR="00DC4793" w:rsidRPr="00D567A2" w:rsidRDefault="00DC4793" w:rsidP="007E653D">
            <w:pPr>
              <w:pStyle w:val="LISTAPUCE1"/>
              <w:numPr>
                <w:ilvl w:val="0"/>
                <w:numId w:val="0"/>
              </w:numPr>
              <w:tabs>
                <w:tab w:val="right" w:pos="5670"/>
                <w:tab w:val="right" w:pos="9356"/>
              </w:tabs>
              <w:rPr>
                <w:spacing w:val="-2"/>
              </w:rPr>
            </w:pPr>
            <w:r w:rsidRPr="00D567A2">
              <w:rPr>
                <w:spacing w:val="-2"/>
              </w:rPr>
              <w:t>Agent :</w:t>
            </w:r>
          </w:p>
        </w:tc>
        <w:tc>
          <w:tcPr>
            <w:tcW w:w="3057" w:type="dxa"/>
            <w:shd w:val="clear" w:color="auto" w:fill="auto"/>
          </w:tcPr>
          <w:p w:rsidR="00DC4793" w:rsidRPr="00D567A2" w:rsidRDefault="00DC4793" w:rsidP="007E653D">
            <w:pPr>
              <w:pStyle w:val="LISTAPUCE1"/>
              <w:numPr>
                <w:ilvl w:val="0"/>
                <w:numId w:val="0"/>
              </w:numPr>
              <w:tabs>
                <w:tab w:val="right" w:pos="5670"/>
                <w:tab w:val="right" w:pos="9356"/>
              </w:tabs>
              <w:jc w:val="right"/>
              <w:rPr>
                <w:spacing w:val="-2"/>
              </w:rPr>
            </w:pPr>
          </w:p>
        </w:tc>
      </w:tr>
      <w:tr w:rsidR="00DC4793" w:rsidRPr="00D567A2" w:rsidTr="007E653D">
        <w:tc>
          <w:tcPr>
            <w:tcW w:w="2154" w:type="dxa"/>
            <w:shd w:val="clear" w:color="auto" w:fill="auto"/>
          </w:tcPr>
          <w:p w:rsidR="00DC4793" w:rsidRPr="00D567A2" w:rsidRDefault="00DC4793" w:rsidP="007E653D">
            <w:pPr>
              <w:pStyle w:val="LISTAPUCE1"/>
              <w:numPr>
                <w:ilvl w:val="0"/>
                <w:numId w:val="0"/>
              </w:numPr>
              <w:tabs>
                <w:tab w:val="right" w:pos="5670"/>
                <w:tab w:val="right" w:pos="9356"/>
              </w:tabs>
              <w:rPr>
                <w:spacing w:val="-2"/>
              </w:rPr>
            </w:pPr>
            <w:r w:rsidRPr="00D567A2">
              <w:rPr>
                <w:spacing w:val="-2"/>
              </w:rPr>
              <w:t>Chef de poste :</w:t>
            </w:r>
          </w:p>
        </w:tc>
        <w:tc>
          <w:tcPr>
            <w:tcW w:w="3057" w:type="dxa"/>
            <w:shd w:val="clear" w:color="auto" w:fill="auto"/>
          </w:tcPr>
          <w:p w:rsidR="00DC4793" w:rsidRPr="00D567A2" w:rsidRDefault="00DC4793" w:rsidP="007E653D">
            <w:pPr>
              <w:pStyle w:val="LISTAPUCE1"/>
              <w:numPr>
                <w:ilvl w:val="0"/>
                <w:numId w:val="0"/>
              </w:numPr>
              <w:tabs>
                <w:tab w:val="right" w:pos="5670"/>
                <w:tab w:val="right" w:pos="9356"/>
              </w:tabs>
              <w:jc w:val="right"/>
              <w:rPr>
                <w:spacing w:val="-2"/>
              </w:rPr>
            </w:pPr>
          </w:p>
        </w:tc>
      </w:tr>
      <w:tr w:rsidR="00DC4793" w:rsidRPr="00D567A2" w:rsidTr="007E653D">
        <w:tc>
          <w:tcPr>
            <w:tcW w:w="2154" w:type="dxa"/>
            <w:shd w:val="clear" w:color="auto" w:fill="auto"/>
          </w:tcPr>
          <w:p w:rsidR="00DC4793" w:rsidRPr="00D567A2" w:rsidRDefault="00DC4793" w:rsidP="007E653D">
            <w:pPr>
              <w:pStyle w:val="LISTAPUCE1"/>
              <w:numPr>
                <w:ilvl w:val="0"/>
                <w:numId w:val="0"/>
              </w:numPr>
              <w:tabs>
                <w:tab w:val="right" w:pos="5670"/>
                <w:tab w:val="right" w:pos="9356"/>
              </w:tabs>
              <w:rPr>
                <w:spacing w:val="-2"/>
              </w:rPr>
            </w:pPr>
            <w:r w:rsidRPr="00D567A2">
              <w:rPr>
                <w:spacing w:val="-2"/>
              </w:rPr>
              <w:t>Matériels :</w:t>
            </w:r>
          </w:p>
        </w:tc>
        <w:tc>
          <w:tcPr>
            <w:tcW w:w="3057" w:type="dxa"/>
            <w:shd w:val="clear" w:color="auto" w:fill="auto"/>
          </w:tcPr>
          <w:p w:rsidR="00DC4793" w:rsidRPr="00D567A2" w:rsidRDefault="00DC4793" w:rsidP="007E653D">
            <w:pPr>
              <w:pStyle w:val="LISTAPUCE1"/>
              <w:numPr>
                <w:ilvl w:val="0"/>
                <w:numId w:val="0"/>
              </w:numPr>
              <w:tabs>
                <w:tab w:val="right" w:pos="5670"/>
                <w:tab w:val="right" w:pos="9356"/>
              </w:tabs>
              <w:jc w:val="right"/>
              <w:rPr>
                <w:spacing w:val="-2"/>
              </w:rPr>
            </w:pPr>
          </w:p>
        </w:tc>
      </w:tr>
      <w:tr w:rsidR="00DC4793" w:rsidRPr="00D567A2" w:rsidTr="007E653D">
        <w:tc>
          <w:tcPr>
            <w:tcW w:w="2154" w:type="dxa"/>
            <w:shd w:val="clear" w:color="auto" w:fill="auto"/>
          </w:tcPr>
          <w:p w:rsidR="00DC4793" w:rsidRPr="00D567A2" w:rsidRDefault="00DC4793" w:rsidP="007E653D">
            <w:pPr>
              <w:pStyle w:val="LISTAPUCE1"/>
              <w:numPr>
                <w:ilvl w:val="0"/>
                <w:numId w:val="0"/>
              </w:numPr>
              <w:tabs>
                <w:tab w:val="right" w:pos="5670"/>
                <w:tab w:val="right" w:pos="9356"/>
              </w:tabs>
              <w:rPr>
                <w:spacing w:val="-2"/>
              </w:rPr>
            </w:pPr>
            <w:r w:rsidRPr="00D567A2">
              <w:rPr>
                <w:b/>
                <w:spacing w:val="-2"/>
              </w:rPr>
              <w:t xml:space="preserve">TOTAL :                     </w:t>
            </w:r>
          </w:p>
        </w:tc>
        <w:tc>
          <w:tcPr>
            <w:tcW w:w="3057" w:type="dxa"/>
            <w:shd w:val="clear" w:color="auto" w:fill="auto"/>
          </w:tcPr>
          <w:p w:rsidR="00DC4793" w:rsidRPr="00D567A2" w:rsidRDefault="00DC4793" w:rsidP="007E653D">
            <w:pPr>
              <w:pStyle w:val="LISTAPUCE1"/>
              <w:numPr>
                <w:ilvl w:val="0"/>
                <w:numId w:val="0"/>
              </w:numPr>
              <w:tabs>
                <w:tab w:val="right" w:pos="5670"/>
                <w:tab w:val="right" w:pos="9356"/>
              </w:tabs>
              <w:jc w:val="right"/>
              <w:rPr>
                <w:spacing w:val="-2"/>
              </w:rPr>
            </w:pPr>
          </w:p>
        </w:tc>
      </w:tr>
    </w:tbl>
    <w:p w:rsidR="00DC4793" w:rsidRDefault="00DC4793" w:rsidP="00DC4793">
      <w:pPr>
        <w:autoSpaceDE w:val="0"/>
        <w:autoSpaceDN w:val="0"/>
        <w:adjustRightInd w:val="0"/>
        <w:jc w:val="both"/>
      </w:pPr>
    </w:p>
    <w:p w:rsidR="00DC4793" w:rsidRDefault="00DC4793" w:rsidP="00DC4793">
      <w:pPr>
        <w:autoSpaceDE w:val="0"/>
        <w:autoSpaceDN w:val="0"/>
        <w:adjustRightInd w:val="0"/>
        <w:jc w:val="both"/>
      </w:pPr>
      <w:r>
        <w:tab/>
      </w:r>
    </w:p>
    <w:p w:rsidR="00DC4793" w:rsidRDefault="00DC4793" w:rsidP="00DC4793">
      <w:pPr>
        <w:autoSpaceDE w:val="0"/>
        <w:autoSpaceDN w:val="0"/>
        <w:adjustRightInd w:val="0"/>
        <w:jc w:val="both"/>
      </w:pPr>
    </w:p>
    <w:p w:rsidR="00DC4793" w:rsidRDefault="00DC4793" w:rsidP="00DC4793">
      <w:pPr>
        <w:autoSpaceDE w:val="0"/>
        <w:autoSpaceDN w:val="0"/>
        <w:adjustRightInd w:val="0"/>
        <w:jc w:val="both"/>
      </w:pPr>
      <w:r>
        <w:t>Par dérogation à l’article 27.2 du CCAG, ce montant intègre notamment les coûts de vérification, de contrôle et d’encadrement de la prestation exécutée dans les locaux de l’ONERA.</w:t>
      </w:r>
    </w:p>
    <w:p w:rsidR="00DC4793" w:rsidRDefault="00DC4793" w:rsidP="00DC4793">
      <w:pPr>
        <w:autoSpaceDE w:val="0"/>
        <w:autoSpaceDN w:val="0"/>
        <w:adjustRightInd w:val="0"/>
        <w:jc w:val="both"/>
      </w:pPr>
    </w:p>
    <w:p w:rsidR="001A2DCF" w:rsidRDefault="001A2DCF" w:rsidP="00DC4793">
      <w:pPr>
        <w:autoSpaceDE w:val="0"/>
        <w:autoSpaceDN w:val="0"/>
        <w:adjustRightInd w:val="0"/>
        <w:jc w:val="both"/>
      </w:pPr>
      <w:r>
        <w:t>Les taux horaires pour la prestation forfaitaire et le calcul des</w:t>
      </w:r>
      <w:r w:rsidR="00BC5709">
        <w:t xml:space="preserve"> réfactions éventuelles visées aux </w:t>
      </w:r>
      <w:r>
        <w:t>article</w:t>
      </w:r>
      <w:r w:rsidR="00BC5709">
        <w:t>s XII et XIII</w:t>
      </w:r>
      <w:r>
        <w:t xml:space="preserve"> sont arrêtés comme suit : </w:t>
      </w:r>
    </w:p>
    <w:p w:rsidR="001A2DCF" w:rsidRPr="00263865" w:rsidRDefault="001A2DCF" w:rsidP="001A2DCF">
      <w:pPr>
        <w:spacing w:after="60"/>
      </w:pPr>
      <w:r w:rsidRPr="00263865">
        <w:t xml:space="preserve">Coefficient : </w:t>
      </w:r>
      <w:r w:rsidRPr="00816CF1">
        <w:rPr>
          <w:b/>
          <w:highlight w:val="yellow"/>
        </w:rPr>
        <w:t>ADS</w:t>
      </w:r>
      <w:r w:rsidRPr="00816CF1">
        <w:rPr>
          <w:highlight w:val="yellow"/>
        </w:rPr>
        <w:t xml:space="preserve"> – AE 140</w:t>
      </w:r>
      <w: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953"/>
        <w:gridCol w:w="1955"/>
        <w:gridCol w:w="1955"/>
        <w:gridCol w:w="1955"/>
      </w:tblGrid>
      <w:tr w:rsidR="001A2DCF" w:rsidRPr="00122844" w:rsidTr="00D4754E">
        <w:trPr>
          <w:trHeight w:val="900"/>
        </w:trPr>
        <w:tc>
          <w:tcPr>
            <w:tcW w:w="1138" w:type="dxa"/>
            <w:shd w:val="clear" w:color="auto" w:fill="auto"/>
          </w:tcPr>
          <w:p w:rsidR="001A2DCF" w:rsidRPr="00122844" w:rsidRDefault="001A2DCF" w:rsidP="00D4754E">
            <w:pPr>
              <w:pStyle w:val="PARA1"/>
              <w:ind w:left="0"/>
              <w:rPr>
                <w:sz w:val="22"/>
                <w:szCs w:val="22"/>
              </w:rPr>
            </w:pPr>
          </w:p>
        </w:tc>
        <w:tc>
          <w:tcPr>
            <w:tcW w:w="1955" w:type="dxa"/>
            <w:shd w:val="clear" w:color="auto" w:fill="auto"/>
            <w:vAlign w:val="center"/>
          </w:tcPr>
          <w:p w:rsidR="001A2DCF" w:rsidRPr="00122844" w:rsidRDefault="001A2DCF" w:rsidP="00D4754E">
            <w:pPr>
              <w:pStyle w:val="PARA1"/>
              <w:ind w:left="0"/>
              <w:jc w:val="center"/>
              <w:rPr>
                <w:caps/>
                <w:sz w:val="22"/>
                <w:szCs w:val="22"/>
              </w:rPr>
            </w:pPr>
            <w:r w:rsidRPr="00122844">
              <w:rPr>
                <w:caps/>
                <w:sz w:val="22"/>
                <w:szCs w:val="22"/>
              </w:rPr>
              <w:t>Du lundi au samedi</w:t>
            </w:r>
          </w:p>
          <w:p w:rsidR="001A2DCF" w:rsidRPr="00122844" w:rsidRDefault="001A2DCF" w:rsidP="00D4754E">
            <w:pPr>
              <w:pStyle w:val="PARA1"/>
              <w:ind w:left="0"/>
              <w:jc w:val="center"/>
              <w:rPr>
                <w:sz w:val="22"/>
                <w:szCs w:val="22"/>
              </w:rPr>
            </w:pPr>
            <w:r w:rsidRPr="00122844">
              <w:rPr>
                <w:sz w:val="22"/>
                <w:szCs w:val="22"/>
              </w:rPr>
              <w:t>HORS FERIE</w:t>
            </w:r>
          </w:p>
        </w:tc>
        <w:tc>
          <w:tcPr>
            <w:tcW w:w="1956" w:type="dxa"/>
            <w:shd w:val="clear" w:color="auto" w:fill="auto"/>
            <w:vAlign w:val="center"/>
          </w:tcPr>
          <w:p w:rsidR="001A2DCF" w:rsidRPr="00122844" w:rsidRDefault="001A2DCF" w:rsidP="00D4754E">
            <w:pPr>
              <w:pStyle w:val="PARA1"/>
              <w:ind w:left="0"/>
              <w:jc w:val="center"/>
              <w:rPr>
                <w:sz w:val="22"/>
                <w:szCs w:val="22"/>
              </w:rPr>
            </w:pPr>
            <w:r w:rsidRPr="00122844">
              <w:rPr>
                <w:sz w:val="22"/>
                <w:szCs w:val="22"/>
              </w:rPr>
              <w:t>DIMANCHE</w:t>
            </w:r>
          </w:p>
          <w:p w:rsidR="001A2DCF" w:rsidRPr="00122844" w:rsidRDefault="001A2DCF" w:rsidP="00D4754E">
            <w:pPr>
              <w:pStyle w:val="PARA1"/>
              <w:ind w:left="0"/>
              <w:jc w:val="center"/>
              <w:rPr>
                <w:sz w:val="22"/>
                <w:szCs w:val="22"/>
              </w:rPr>
            </w:pPr>
            <w:r w:rsidRPr="00122844">
              <w:rPr>
                <w:sz w:val="22"/>
                <w:szCs w:val="22"/>
              </w:rPr>
              <w:t>HORS FERIE</w:t>
            </w:r>
          </w:p>
        </w:tc>
        <w:tc>
          <w:tcPr>
            <w:tcW w:w="1956" w:type="dxa"/>
            <w:shd w:val="clear" w:color="auto" w:fill="auto"/>
            <w:vAlign w:val="center"/>
          </w:tcPr>
          <w:p w:rsidR="001A2DCF" w:rsidRPr="00122844" w:rsidRDefault="001A2DCF" w:rsidP="00D4754E">
            <w:pPr>
              <w:pStyle w:val="PARA1"/>
              <w:ind w:left="0"/>
              <w:jc w:val="center"/>
              <w:rPr>
                <w:sz w:val="22"/>
                <w:szCs w:val="22"/>
              </w:rPr>
            </w:pPr>
            <w:r w:rsidRPr="00122844">
              <w:rPr>
                <w:sz w:val="22"/>
                <w:szCs w:val="22"/>
              </w:rPr>
              <w:t>FERIE HORS DIMANCHE</w:t>
            </w:r>
          </w:p>
        </w:tc>
        <w:tc>
          <w:tcPr>
            <w:tcW w:w="1956" w:type="dxa"/>
            <w:shd w:val="clear" w:color="auto" w:fill="auto"/>
            <w:vAlign w:val="center"/>
          </w:tcPr>
          <w:p w:rsidR="001A2DCF" w:rsidRPr="00122844" w:rsidRDefault="001A2DCF" w:rsidP="00D4754E">
            <w:pPr>
              <w:pStyle w:val="PARA1"/>
              <w:ind w:left="0"/>
              <w:jc w:val="center"/>
              <w:rPr>
                <w:sz w:val="22"/>
                <w:szCs w:val="22"/>
              </w:rPr>
            </w:pPr>
            <w:r w:rsidRPr="00122844">
              <w:rPr>
                <w:sz w:val="22"/>
                <w:szCs w:val="22"/>
              </w:rPr>
              <w:t>DIMANCHE FERIE</w:t>
            </w:r>
          </w:p>
        </w:tc>
      </w:tr>
      <w:tr w:rsidR="001A2DCF" w:rsidRPr="00122844" w:rsidTr="00D4754E">
        <w:tc>
          <w:tcPr>
            <w:tcW w:w="1138" w:type="dxa"/>
            <w:shd w:val="clear" w:color="auto" w:fill="auto"/>
          </w:tcPr>
          <w:p w:rsidR="001A2DCF" w:rsidRPr="00122844" w:rsidRDefault="001A2DCF" w:rsidP="00D4754E">
            <w:pPr>
              <w:pStyle w:val="PARA1"/>
              <w:ind w:left="0"/>
              <w:rPr>
                <w:sz w:val="22"/>
                <w:szCs w:val="22"/>
              </w:rPr>
            </w:pPr>
          </w:p>
        </w:tc>
        <w:tc>
          <w:tcPr>
            <w:tcW w:w="1955"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c>
          <w:tcPr>
            <w:tcW w:w="1956"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c>
          <w:tcPr>
            <w:tcW w:w="1956"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 </w:t>
            </w:r>
          </w:p>
        </w:tc>
        <w:tc>
          <w:tcPr>
            <w:tcW w:w="1956"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r>
      <w:tr w:rsidR="001A2DCF" w:rsidRPr="00122844" w:rsidTr="00D4754E">
        <w:tc>
          <w:tcPr>
            <w:tcW w:w="1138" w:type="dxa"/>
            <w:shd w:val="clear" w:color="auto" w:fill="auto"/>
          </w:tcPr>
          <w:p w:rsidR="001A2DCF" w:rsidRPr="00122844" w:rsidRDefault="001A2DCF" w:rsidP="00D4754E">
            <w:pPr>
              <w:pStyle w:val="PARA1"/>
              <w:ind w:left="0"/>
              <w:rPr>
                <w:sz w:val="22"/>
                <w:szCs w:val="22"/>
              </w:rPr>
            </w:pPr>
            <w:r w:rsidRPr="00122844">
              <w:rPr>
                <w:sz w:val="22"/>
                <w:szCs w:val="22"/>
              </w:rPr>
              <w:t>JOUR</w:t>
            </w:r>
          </w:p>
        </w:tc>
        <w:tc>
          <w:tcPr>
            <w:tcW w:w="1955"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r>
      <w:tr w:rsidR="001A2DCF" w:rsidRPr="00122844" w:rsidTr="00D4754E">
        <w:tc>
          <w:tcPr>
            <w:tcW w:w="1138" w:type="dxa"/>
            <w:shd w:val="clear" w:color="auto" w:fill="auto"/>
          </w:tcPr>
          <w:p w:rsidR="001A2DCF" w:rsidRPr="00122844" w:rsidRDefault="001A2DCF" w:rsidP="00D4754E">
            <w:r w:rsidRPr="00122844">
              <w:t>NUIT</w:t>
            </w:r>
          </w:p>
        </w:tc>
        <w:tc>
          <w:tcPr>
            <w:tcW w:w="1955"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r>
    </w:tbl>
    <w:p w:rsidR="001A2DCF" w:rsidRDefault="001A2DCF" w:rsidP="00DC4793">
      <w:pPr>
        <w:autoSpaceDE w:val="0"/>
        <w:autoSpaceDN w:val="0"/>
        <w:adjustRightInd w:val="0"/>
        <w:jc w:val="both"/>
      </w:pPr>
    </w:p>
    <w:p w:rsidR="001A2DCF" w:rsidRPr="00263865" w:rsidRDefault="001A2DCF" w:rsidP="001A2DCF">
      <w:pPr>
        <w:spacing w:after="60"/>
      </w:pPr>
      <w:r w:rsidRPr="00263865">
        <w:t xml:space="preserve">Coefficient : </w:t>
      </w:r>
      <w:r w:rsidRPr="001A2DCF">
        <w:rPr>
          <w:b/>
        </w:rPr>
        <w:t xml:space="preserve">CHEF DE POSTE </w:t>
      </w:r>
      <w:r>
        <w:t>– AE 140</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953"/>
        <w:gridCol w:w="1955"/>
        <w:gridCol w:w="1955"/>
        <w:gridCol w:w="1955"/>
      </w:tblGrid>
      <w:tr w:rsidR="001A2DCF" w:rsidRPr="00122844" w:rsidTr="00D4754E">
        <w:trPr>
          <w:trHeight w:val="900"/>
        </w:trPr>
        <w:tc>
          <w:tcPr>
            <w:tcW w:w="1138" w:type="dxa"/>
            <w:shd w:val="clear" w:color="auto" w:fill="auto"/>
          </w:tcPr>
          <w:p w:rsidR="001A2DCF" w:rsidRPr="00122844" w:rsidRDefault="001A2DCF" w:rsidP="00D4754E">
            <w:pPr>
              <w:pStyle w:val="PARA1"/>
              <w:ind w:left="0"/>
              <w:rPr>
                <w:sz w:val="22"/>
                <w:szCs w:val="22"/>
              </w:rPr>
            </w:pPr>
          </w:p>
        </w:tc>
        <w:tc>
          <w:tcPr>
            <w:tcW w:w="1955" w:type="dxa"/>
            <w:shd w:val="clear" w:color="auto" w:fill="auto"/>
            <w:vAlign w:val="center"/>
          </w:tcPr>
          <w:p w:rsidR="001A2DCF" w:rsidRPr="00122844" w:rsidRDefault="001A2DCF" w:rsidP="00D4754E">
            <w:pPr>
              <w:pStyle w:val="PARA1"/>
              <w:ind w:left="0"/>
              <w:jc w:val="center"/>
              <w:rPr>
                <w:caps/>
                <w:sz w:val="22"/>
                <w:szCs w:val="22"/>
              </w:rPr>
            </w:pPr>
            <w:r w:rsidRPr="00122844">
              <w:rPr>
                <w:caps/>
                <w:sz w:val="22"/>
                <w:szCs w:val="22"/>
              </w:rPr>
              <w:t>Du lundi au samedi</w:t>
            </w:r>
          </w:p>
          <w:p w:rsidR="001A2DCF" w:rsidRPr="00122844" w:rsidRDefault="001A2DCF" w:rsidP="00D4754E">
            <w:pPr>
              <w:pStyle w:val="PARA1"/>
              <w:ind w:left="0"/>
              <w:jc w:val="center"/>
              <w:rPr>
                <w:sz w:val="22"/>
                <w:szCs w:val="22"/>
              </w:rPr>
            </w:pPr>
            <w:r w:rsidRPr="00122844">
              <w:rPr>
                <w:sz w:val="22"/>
                <w:szCs w:val="22"/>
              </w:rPr>
              <w:t>HORS FERIE</w:t>
            </w:r>
          </w:p>
        </w:tc>
        <w:tc>
          <w:tcPr>
            <w:tcW w:w="1956" w:type="dxa"/>
            <w:shd w:val="clear" w:color="auto" w:fill="auto"/>
            <w:vAlign w:val="center"/>
          </w:tcPr>
          <w:p w:rsidR="001A2DCF" w:rsidRPr="00122844" w:rsidRDefault="001A2DCF" w:rsidP="00D4754E">
            <w:pPr>
              <w:pStyle w:val="PARA1"/>
              <w:ind w:left="0"/>
              <w:jc w:val="center"/>
              <w:rPr>
                <w:sz w:val="22"/>
                <w:szCs w:val="22"/>
              </w:rPr>
            </w:pPr>
            <w:r w:rsidRPr="00122844">
              <w:rPr>
                <w:sz w:val="22"/>
                <w:szCs w:val="22"/>
              </w:rPr>
              <w:t>DIMANCHE</w:t>
            </w:r>
          </w:p>
          <w:p w:rsidR="001A2DCF" w:rsidRPr="00122844" w:rsidRDefault="001A2DCF" w:rsidP="00D4754E">
            <w:pPr>
              <w:pStyle w:val="PARA1"/>
              <w:ind w:left="0"/>
              <w:jc w:val="center"/>
              <w:rPr>
                <w:sz w:val="22"/>
                <w:szCs w:val="22"/>
              </w:rPr>
            </w:pPr>
            <w:r w:rsidRPr="00122844">
              <w:rPr>
                <w:sz w:val="22"/>
                <w:szCs w:val="22"/>
              </w:rPr>
              <w:t>HORS FERIE</w:t>
            </w:r>
          </w:p>
        </w:tc>
        <w:tc>
          <w:tcPr>
            <w:tcW w:w="1956" w:type="dxa"/>
            <w:shd w:val="clear" w:color="auto" w:fill="auto"/>
            <w:vAlign w:val="center"/>
          </w:tcPr>
          <w:p w:rsidR="001A2DCF" w:rsidRPr="00122844" w:rsidRDefault="001A2DCF" w:rsidP="00D4754E">
            <w:pPr>
              <w:pStyle w:val="PARA1"/>
              <w:ind w:left="0"/>
              <w:jc w:val="center"/>
              <w:rPr>
                <w:sz w:val="22"/>
                <w:szCs w:val="22"/>
              </w:rPr>
            </w:pPr>
            <w:r w:rsidRPr="00122844">
              <w:rPr>
                <w:sz w:val="22"/>
                <w:szCs w:val="22"/>
              </w:rPr>
              <w:t>FERIE HORS DIMANCHE</w:t>
            </w:r>
          </w:p>
        </w:tc>
        <w:tc>
          <w:tcPr>
            <w:tcW w:w="1956" w:type="dxa"/>
            <w:shd w:val="clear" w:color="auto" w:fill="auto"/>
            <w:vAlign w:val="center"/>
          </w:tcPr>
          <w:p w:rsidR="001A2DCF" w:rsidRPr="00122844" w:rsidRDefault="001A2DCF" w:rsidP="00D4754E">
            <w:pPr>
              <w:pStyle w:val="PARA1"/>
              <w:ind w:left="0"/>
              <w:jc w:val="center"/>
              <w:rPr>
                <w:sz w:val="22"/>
                <w:szCs w:val="22"/>
              </w:rPr>
            </w:pPr>
            <w:r w:rsidRPr="00122844">
              <w:rPr>
                <w:sz w:val="22"/>
                <w:szCs w:val="22"/>
              </w:rPr>
              <w:t>DIMANCHE FERIE</w:t>
            </w:r>
          </w:p>
        </w:tc>
      </w:tr>
      <w:tr w:rsidR="001A2DCF" w:rsidRPr="00122844" w:rsidTr="00D4754E">
        <w:tc>
          <w:tcPr>
            <w:tcW w:w="1138" w:type="dxa"/>
            <w:shd w:val="clear" w:color="auto" w:fill="auto"/>
          </w:tcPr>
          <w:p w:rsidR="001A2DCF" w:rsidRPr="00122844" w:rsidRDefault="001A2DCF" w:rsidP="00D4754E">
            <w:pPr>
              <w:pStyle w:val="PARA1"/>
              <w:ind w:left="0"/>
              <w:rPr>
                <w:sz w:val="22"/>
                <w:szCs w:val="22"/>
              </w:rPr>
            </w:pPr>
          </w:p>
        </w:tc>
        <w:tc>
          <w:tcPr>
            <w:tcW w:w="1955"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c>
          <w:tcPr>
            <w:tcW w:w="1956"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 </w:t>
            </w:r>
          </w:p>
        </w:tc>
        <w:tc>
          <w:tcPr>
            <w:tcW w:w="1956"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c>
          <w:tcPr>
            <w:tcW w:w="1956"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r>
      <w:tr w:rsidR="001A2DCF" w:rsidRPr="00122844" w:rsidTr="00D4754E">
        <w:tc>
          <w:tcPr>
            <w:tcW w:w="1138" w:type="dxa"/>
            <w:shd w:val="clear" w:color="auto" w:fill="auto"/>
          </w:tcPr>
          <w:p w:rsidR="001A2DCF" w:rsidRPr="00122844" w:rsidRDefault="001A2DCF" w:rsidP="00D4754E">
            <w:pPr>
              <w:pStyle w:val="PARA1"/>
              <w:ind w:left="0"/>
              <w:rPr>
                <w:sz w:val="22"/>
                <w:szCs w:val="22"/>
              </w:rPr>
            </w:pPr>
            <w:r w:rsidRPr="00122844">
              <w:rPr>
                <w:sz w:val="22"/>
                <w:szCs w:val="22"/>
              </w:rPr>
              <w:t>JOUR</w:t>
            </w:r>
          </w:p>
        </w:tc>
        <w:tc>
          <w:tcPr>
            <w:tcW w:w="1955"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r>
      <w:tr w:rsidR="001A2DCF" w:rsidRPr="00122844" w:rsidTr="00D4754E">
        <w:tc>
          <w:tcPr>
            <w:tcW w:w="1138" w:type="dxa"/>
            <w:shd w:val="clear" w:color="auto" w:fill="auto"/>
          </w:tcPr>
          <w:p w:rsidR="001A2DCF" w:rsidRPr="00122844" w:rsidRDefault="001A2DCF" w:rsidP="00D4754E">
            <w:r w:rsidRPr="00122844">
              <w:t>NUIT</w:t>
            </w:r>
          </w:p>
        </w:tc>
        <w:tc>
          <w:tcPr>
            <w:tcW w:w="1955"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r>
    </w:tbl>
    <w:p w:rsidR="001A2DCF" w:rsidRDefault="001A2DCF" w:rsidP="00DC4793">
      <w:pPr>
        <w:autoSpaceDE w:val="0"/>
        <w:autoSpaceDN w:val="0"/>
        <w:adjustRightInd w:val="0"/>
        <w:jc w:val="both"/>
      </w:pPr>
    </w:p>
    <w:p w:rsidR="001A2DCF" w:rsidRPr="00263865" w:rsidRDefault="001A2DCF" w:rsidP="001A2DCF">
      <w:pPr>
        <w:spacing w:after="60"/>
      </w:pPr>
      <w:r w:rsidRPr="00263865">
        <w:t xml:space="preserve">Coefficient : </w:t>
      </w:r>
      <w:r w:rsidRPr="001A2DCF">
        <w:rPr>
          <w:b/>
        </w:rPr>
        <w:t>RESPONSABLE DE SITE</w:t>
      </w:r>
      <w:r w:rsidRPr="00263865">
        <w:t xml:space="preserve"> </w:t>
      </w:r>
      <w:r>
        <w:t>–</w:t>
      </w:r>
      <w:r w:rsidRPr="00263865">
        <w:t xml:space="preserve"> </w:t>
      </w:r>
      <w:r>
        <w:rPr>
          <w:sz w:val="22"/>
          <w:szCs w:val="22"/>
        </w:rPr>
        <w:t>AM 150</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953"/>
        <w:gridCol w:w="1955"/>
        <w:gridCol w:w="1955"/>
        <w:gridCol w:w="1955"/>
      </w:tblGrid>
      <w:tr w:rsidR="001A2DCF" w:rsidRPr="00122844" w:rsidTr="00D4754E">
        <w:trPr>
          <w:trHeight w:val="900"/>
        </w:trPr>
        <w:tc>
          <w:tcPr>
            <w:tcW w:w="1138" w:type="dxa"/>
            <w:shd w:val="clear" w:color="auto" w:fill="auto"/>
          </w:tcPr>
          <w:p w:rsidR="001A2DCF" w:rsidRPr="00122844" w:rsidRDefault="001A2DCF" w:rsidP="00D4754E">
            <w:pPr>
              <w:pStyle w:val="PARA1"/>
              <w:ind w:left="0"/>
              <w:rPr>
                <w:sz w:val="22"/>
                <w:szCs w:val="22"/>
              </w:rPr>
            </w:pPr>
          </w:p>
        </w:tc>
        <w:tc>
          <w:tcPr>
            <w:tcW w:w="1955" w:type="dxa"/>
            <w:shd w:val="clear" w:color="auto" w:fill="auto"/>
            <w:vAlign w:val="center"/>
          </w:tcPr>
          <w:p w:rsidR="001A2DCF" w:rsidRPr="00122844" w:rsidRDefault="001A2DCF" w:rsidP="00D4754E">
            <w:pPr>
              <w:pStyle w:val="PARA1"/>
              <w:ind w:left="0"/>
              <w:jc w:val="center"/>
              <w:rPr>
                <w:caps/>
                <w:sz w:val="22"/>
                <w:szCs w:val="22"/>
              </w:rPr>
            </w:pPr>
            <w:r w:rsidRPr="00122844">
              <w:rPr>
                <w:caps/>
                <w:sz w:val="22"/>
                <w:szCs w:val="22"/>
              </w:rPr>
              <w:t>Du lundi au samedi</w:t>
            </w:r>
          </w:p>
          <w:p w:rsidR="001A2DCF" w:rsidRPr="00122844" w:rsidRDefault="001A2DCF" w:rsidP="00D4754E">
            <w:pPr>
              <w:pStyle w:val="PARA1"/>
              <w:ind w:left="0"/>
              <w:jc w:val="center"/>
              <w:rPr>
                <w:sz w:val="22"/>
                <w:szCs w:val="22"/>
              </w:rPr>
            </w:pPr>
            <w:r w:rsidRPr="00122844">
              <w:rPr>
                <w:sz w:val="22"/>
                <w:szCs w:val="22"/>
              </w:rPr>
              <w:t>HORS FERIE</w:t>
            </w:r>
          </w:p>
        </w:tc>
        <w:tc>
          <w:tcPr>
            <w:tcW w:w="1956" w:type="dxa"/>
            <w:shd w:val="clear" w:color="auto" w:fill="auto"/>
            <w:vAlign w:val="center"/>
          </w:tcPr>
          <w:p w:rsidR="001A2DCF" w:rsidRPr="00122844" w:rsidRDefault="001A2DCF" w:rsidP="00D4754E">
            <w:pPr>
              <w:pStyle w:val="PARA1"/>
              <w:ind w:left="0"/>
              <w:jc w:val="center"/>
              <w:rPr>
                <w:sz w:val="22"/>
                <w:szCs w:val="22"/>
              </w:rPr>
            </w:pPr>
            <w:r w:rsidRPr="00122844">
              <w:rPr>
                <w:sz w:val="22"/>
                <w:szCs w:val="22"/>
              </w:rPr>
              <w:t>DIMANCHE</w:t>
            </w:r>
          </w:p>
          <w:p w:rsidR="001A2DCF" w:rsidRPr="00122844" w:rsidRDefault="001A2DCF" w:rsidP="00D4754E">
            <w:pPr>
              <w:pStyle w:val="PARA1"/>
              <w:ind w:left="0"/>
              <w:jc w:val="center"/>
              <w:rPr>
                <w:sz w:val="22"/>
                <w:szCs w:val="22"/>
              </w:rPr>
            </w:pPr>
            <w:r w:rsidRPr="00122844">
              <w:rPr>
                <w:sz w:val="22"/>
                <w:szCs w:val="22"/>
              </w:rPr>
              <w:t>HORS FERIE</w:t>
            </w:r>
          </w:p>
        </w:tc>
        <w:tc>
          <w:tcPr>
            <w:tcW w:w="1956" w:type="dxa"/>
            <w:shd w:val="clear" w:color="auto" w:fill="auto"/>
            <w:vAlign w:val="center"/>
          </w:tcPr>
          <w:p w:rsidR="001A2DCF" w:rsidRPr="00122844" w:rsidRDefault="001A2DCF" w:rsidP="00D4754E">
            <w:pPr>
              <w:pStyle w:val="PARA1"/>
              <w:ind w:left="0"/>
              <w:jc w:val="center"/>
              <w:rPr>
                <w:sz w:val="22"/>
                <w:szCs w:val="22"/>
              </w:rPr>
            </w:pPr>
            <w:r w:rsidRPr="00122844">
              <w:rPr>
                <w:sz w:val="22"/>
                <w:szCs w:val="22"/>
              </w:rPr>
              <w:t>FERIE HORS DIMANCHE</w:t>
            </w:r>
          </w:p>
        </w:tc>
        <w:tc>
          <w:tcPr>
            <w:tcW w:w="1956" w:type="dxa"/>
            <w:shd w:val="clear" w:color="auto" w:fill="auto"/>
            <w:vAlign w:val="center"/>
          </w:tcPr>
          <w:p w:rsidR="001A2DCF" w:rsidRPr="00122844" w:rsidRDefault="001A2DCF" w:rsidP="00D4754E">
            <w:pPr>
              <w:pStyle w:val="PARA1"/>
              <w:ind w:left="0"/>
              <w:jc w:val="center"/>
              <w:rPr>
                <w:sz w:val="22"/>
                <w:szCs w:val="22"/>
              </w:rPr>
            </w:pPr>
            <w:r w:rsidRPr="00122844">
              <w:rPr>
                <w:sz w:val="22"/>
                <w:szCs w:val="22"/>
              </w:rPr>
              <w:t>DIMANCHE FERIE</w:t>
            </w:r>
          </w:p>
        </w:tc>
      </w:tr>
      <w:tr w:rsidR="001A2DCF" w:rsidRPr="00122844" w:rsidTr="00D4754E">
        <w:tc>
          <w:tcPr>
            <w:tcW w:w="1138" w:type="dxa"/>
            <w:shd w:val="clear" w:color="auto" w:fill="auto"/>
          </w:tcPr>
          <w:p w:rsidR="001A2DCF" w:rsidRPr="00122844" w:rsidRDefault="001A2DCF" w:rsidP="00D4754E">
            <w:pPr>
              <w:pStyle w:val="PARA1"/>
              <w:ind w:left="0"/>
              <w:rPr>
                <w:sz w:val="22"/>
                <w:szCs w:val="22"/>
              </w:rPr>
            </w:pPr>
          </w:p>
        </w:tc>
        <w:tc>
          <w:tcPr>
            <w:tcW w:w="1955"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c>
          <w:tcPr>
            <w:tcW w:w="1956"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c>
          <w:tcPr>
            <w:tcW w:w="1956"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c>
          <w:tcPr>
            <w:tcW w:w="1956"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r>
      <w:tr w:rsidR="001A2DCF" w:rsidRPr="00122844" w:rsidTr="00D4754E">
        <w:tc>
          <w:tcPr>
            <w:tcW w:w="1138" w:type="dxa"/>
            <w:shd w:val="clear" w:color="auto" w:fill="auto"/>
          </w:tcPr>
          <w:p w:rsidR="001A2DCF" w:rsidRPr="00122844" w:rsidRDefault="001A2DCF" w:rsidP="00D4754E">
            <w:pPr>
              <w:pStyle w:val="PARA1"/>
              <w:ind w:left="0"/>
              <w:rPr>
                <w:sz w:val="22"/>
                <w:szCs w:val="22"/>
              </w:rPr>
            </w:pPr>
            <w:r w:rsidRPr="00122844">
              <w:rPr>
                <w:sz w:val="22"/>
                <w:szCs w:val="22"/>
              </w:rPr>
              <w:t>JOUR</w:t>
            </w:r>
          </w:p>
        </w:tc>
        <w:tc>
          <w:tcPr>
            <w:tcW w:w="1955"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r>
      <w:tr w:rsidR="001A2DCF" w:rsidRPr="00122844" w:rsidTr="00D4754E">
        <w:tc>
          <w:tcPr>
            <w:tcW w:w="1138" w:type="dxa"/>
            <w:shd w:val="clear" w:color="auto" w:fill="auto"/>
          </w:tcPr>
          <w:p w:rsidR="001A2DCF" w:rsidRPr="00122844" w:rsidRDefault="001A2DCF" w:rsidP="00D4754E">
            <w:r w:rsidRPr="00122844">
              <w:t>NUIT</w:t>
            </w:r>
          </w:p>
        </w:tc>
        <w:tc>
          <w:tcPr>
            <w:tcW w:w="1955"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r>
    </w:tbl>
    <w:p w:rsidR="001A2DCF" w:rsidRPr="00792738" w:rsidRDefault="001A2DCF" w:rsidP="00DC4793">
      <w:pPr>
        <w:autoSpaceDE w:val="0"/>
        <w:autoSpaceDN w:val="0"/>
        <w:adjustRightInd w:val="0"/>
        <w:jc w:val="both"/>
      </w:pPr>
    </w:p>
    <w:p w:rsidR="00A37723" w:rsidRPr="00AD786D" w:rsidRDefault="00A37723" w:rsidP="00A37723">
      <w:pPr>
        <w:pStyle w:val="Titre2"/>
        <w:numPr>
          <w:ilvl w:val="0"/>
          <w:numId w:val="0"/>
        </w:numPr>
      </w:pPr>
      <w:bookmarkStart w:id="20" w:name="_Toc225160422"/>
      <w:r w:rsidRPr="00AD786D">
        <w:t>P</w:t>
      </w:r>
      <w:r>
        <w:t>oste</w:t>
      </w:r>
      <w:r w:rsidRPr="00AD786D">
        <w:t xml:space="preserve"> 2 : Montant des prestations exceptionnelles</w:t>
      </w:r>
      <w:bookmarkEnd w:id="20"/>
    </w:p>
    <w:p w:rsidR="00A37723" w:rsidRPr="00AD786D" w:rsidRDefault="00A37723" w:rsidP="00A37723">
      <w:pPr>
        <w:pStyle w:val="Para10"/>
        <w:spacing w:before="120" w:after="0"/>
        <w:ind w:left="0"/>
      </w:pPr>
      <w:r w:rsidRPr="00AD786D">
        <w:t>Ce poste sera exécuté par l’émission de bons de commande</w:t>
      </w:r>
      <w:r w:rsidR="001A2DCF">
        <w:t xml:space="preserve"> selon les modalités prévues à l’article III.2 ci-dessus</w:t>
      </w:r>
      <w:r w:rsidRPr="00AD786D">
        <w:t>.</w:t>
      </w:r>
    </w:p>
    <w:p w:rsidR="00A37723" w:rsidRDefault="002C3E90" w:rsidP="00816CF1">
      <w:pPr>
        <w:pStyle w:val="Para10"/>
        <w:tabs>
          <w:tab w:val="right" w:pos="9498"/>
        </w:tabs>
        <w:spacing w:before="120" w:after="0"/>
        <w:ind w:left="0"/>
      </w:pPr>
      <w:r w:rsidRPr="00816CF1">
        <w:t xml:space="preserve">Le montant </w:t>
      </w:r>
      <w:r w:rsidR="00A37723" w:rsidRPr="00816CF1">
        <w:t xml:space="preserve">maximum de ce poste est de </w:t>
      </w:r>
      <w:r w:rsidR="00816CF1" w:rsidRPr="00816CF1">
        <w:t>5</w:t>
      </w:r>
      <w:r w:rsidR="00A37723" w:rsidRPr="00816CF1">
        <w:t>0 000 (soixante</w:t>
      </w:r>
      <w:r w:rsidR="0011435D" w:rsidRPr="00816CF1">
        <w:t>-dix</w:t>
      </w:r>
      <w:r w:rsidR="00A37723" w:rsidRPr="00816CF1">
        <w:t xml:space="preserve"> mille) euros</w:t>
      </w:r>
      <w:r w:rsidR="00A37723" w:rsidRPr="00AD786D">
        <w:t xml:space="preserve"> </w:t>
      </w:r>
      <w:r w:rsidR="00A37723">
        <w:t>pour la durée des quatre années</w:t>
      </w:r>
      <w:r w:rsidR="00816CF1">
        <w:t xml:space="preserve"> soit </w:t>
      </w:r>
      <w:r w:rsidR="00816CF1" w:rsidRPr="00816CF1">
        <w:t>20 000€</w:t>
      </w:r>
      <w:r w:rsidR="00816CF1">
        <w:t xml:space="preserve"> pour le centre de Toulouse et </w:t>
      </w:r>
      <w:r w:rsidR="00816CF1" w:rsidRPr="00816CF1">
        <w:t>30 000€</w:t>
      </w:r>
      <w:r w:rsidR="00816CF1" w:rsidRPr="000B4653">
        <w:t xml:space="preserve"> </w:t>
      </w:r>
      <w:r w:rsidR="00816CF1">
        <w:t>pour celui du Fauga-Mauzac</w:t>
      </w:r>
    </w:p>
    <w:p w:rsidR="00816CF1" w:rsidRPr="00AD786D" w:rsidRDefault="00816CF1" w:rsidP="00A37723">
      <w:pPr>
        <w:pStyle w:val="Para10"/>
        <w:spacing w:before="120" w:after="0"/>
        <w:ind w:left="0"/>
      </w:pPr>
    </w:p>
    <w:p w:rsidR="00A37723" w:rsidRPr="00AD786D" w:rsidRDefault="00A37723" w:rsidP="00A37723">
      <w:pPr>
        <w:pStyle w:val="Para10"/>
        <w:tabs>
          <w:tab w:val="right" w:pos="9498"/>
        </w:tabs>
        <w:spacing w:before="120" w:after="0"/>
        <w:ind w:left="0"/>
      </w:pPr>
      <w:r w:rsidRPr="00AD786D">
        <w:t>Il n’est pas fixé de montant minimum</w:t>
      </w:r>
      <w:r>
        <w:t xml:space="preserve"> </w:t>
      </w:r>
      <w:r w:rsidRPr="00AD786D">
        <w:t>pour ce poste.</w:t>
      </w:r>
      <w:r>
        <w:t xml:space="preserve"> Dès lors, le Titulaire ne peut revendiquer aucune indemnité même dans le cas où l’ONERA ne lui notifierait aucun bon de commande. </w:t>
      </w:r>
    </w:p>
    <w:p w:rsidR="00A37723" w:rsidRPr="00AD786D" w:rsidRDefault="00A37723" w:rsidP="00A37723">
      <w:pPr>
        <w:tabs>
          <w:tab w:val="left" w:pos="-720"/>
          <w:tab w:val="left" w:pos="0"/>
        </w:tabs>
        <w:suppressAutoHyphens/>
        <w:spacing w:before="60" w:after="60"/>
        <w:jc w:val="both"/>
        <w:rPr>
          <w:spacing w:val="-2"/>
        </w:rPr>
      </w:pPr>
      <w:r w:rsidRPr="00AD786D">
        <w:rPr>
          <w:spacing w:val="-2"/>
        </w:rPr>
        <w:t>Les prestations particulières éventuelles seront réglées sur la base des taux horaires forfaitaires arrêtés pour un agent ADS selon le tablea</w:t>
      </w:r>
      <w:r>
        <w:rPr>
          <w:spacing w:val="-2"/>
        </w:rPr>
        <w:t>u ci-dessous</w:t>
      </w:r>
      <w:r w:rsidRPr="00AD786D">
        <w:rPr>
          <w:spacing w:val="-2"/>
        </w:rPr>
        <w:t xml:space="preserve"> :</w:t>
      </w:r>
    </w:p>
    <w:p w:rsidR="00A37723" w:rsidRPr="00AD786D" w:rsidRDefault="00A37723" w:rsidP="00A37723"/>
    <w:p w:rsidR="00A37723" w:rsidRPr="00263865" w:rsidRDefault="00A37723" w:rsidP="00A37723">
      <w:pPr>
        <w:spacing w:after="60"/>
      </w:pPr>
      <w:r w:rsidRPr="00AD786D">
        <w:tab/>
      </w:r>
      <w:r w:rsidRPr="00263865">
        <w:t xml:space="preserve">Coefficient : </w:t>
      </w:r>
      <w:r w:rsidR="001A2DCF" w:rsidRPr="001A2DCF">
        <w:rPr>
          <w:b/>
        </w:rPr>
        <w:t>ADS</w:t>
      </w:r>
      <w:r w:rsidRPr="00263865">
        <w:t xml:space="preserve"> </w:t>
      </w:r>
      <w:r w:rsidR="001A2DCF">
        <w:t>–</w:t>
      </w:r>
      <w:r w:rsidRPr="00263865">
        <w:t xml:space="preserve"> </w:t>
      </w:r>
      <w:r w:rsidR="001A2DCF">
        <w:rPr>
          <w:sz w:val="22"/>
          <w:szCs w:val="22"/>
        </w:rPr>
        <w:t>AE 140</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953"/>
        <w:gridCol w:w="1955"/>
        <w:gridCol w:w="1955"/>
        <w:gridCol w:w="1955"/>
      </w:tblGrid>
      <w:tr w:rsidR="001A2DCF" w:rsidRPr="00122844" w:rsidTr="00D4754E">
        <w:trPr>
          <w:trHeight w:val="900"/>
        </w:trPr>
        <w:tc>
          <w:tcPr>
            <w:tcW w:w="1138" w:type="dxa"/>
            <w:shd w:val="clear" w:color="auto" w:fill="auto"/>
          </w:tcPr>
          <w:p w:rsidR="001A2DCF" w:rsidRPr="00122844" w:rsidRDefault="001A2DCF" w:rsidP="00D4754E">
            <w:pPr>
              <w:pStyle w:val="PARA1"/>
              <w:ind w:left="0"/>
              <w:rPr>
                <w:sz w:val="22"/>
                <w:szCs w:val="22"/>
              </w:rPr>
            </w:pPr>
          </w:p>
        </w:tc>
        <w:tc>
          <w:tcPr>
            <w:tcW w:w="1955" w:type="dxa"/>
            <w:shd w:val="clear" w:color="auto" w:fill="auto"/>
            <w:vAlign w:val="center"/>
          </w:tcPr>
          <w:p w:rsidR="001A2DCF" w:rsidRPr="00122844" w:rsidRDefault="001A2DCF" w:rsidP="00D4754E">
            <w:pPr>
              <w:pStyle w:val="PARA1"/>
              <w:ind w:left="0"/>
              <w:jc w:val="center"/>
              <w:rPr>
                <w:caps/>
                <w:sz w:val="22"/>
                <w:szCs w:val="22"/>
              </w:rPr>
            </w:pPr>
            <w:r w:rsidRPr="00122844">
              <w:rPr>
                <w:caps/>
                <w:sz w:val="22"/>
                <w:szCs w:val="22"/>
              </w:rPr>
              <w:t>Du lundi au samedi</w:t>
            </w:r>
          </w:p>
          <w:p w:rsidR="001A2DCF" w:rsidRPr="00122844" w:rsidRDefault="001A2DCF" w:rsidP="00D4754E">
            <w:pPr>
              <w:pStyle w:val="PARA1"/>
              <w:ind w:left="0"/>
              <w:jc w:val="center"/>
              <w:rPr>
                <w:sz w:val="22"/>
                <w:szCs w:val="22"/>
              </w:rPr>
            </w:pPr>
            <w:r w:rsidRPr="00122844">
              <w:rPr>
                <w:sz w:val="22"/>
                <w:szCs w:val="22"/>
              </w:rPr>
              <w:t>HORS FERIE</w:t>
            </w:r>
          </w:p>
        </w:tc>
        <w:tc>
          <w:tcPr>
            <w:tcW w:w="1956" w:type="dxa"/>
            <w:shd w:val="clear" w:color="auto" w:fill="auto"/>
            <w:vAlign w:val="center"/>
          </w:tcPr>
          <w:p w:rsidR="001A2DCF" w:rsidRPr="00122844" w:rsidRDefault="001A2DCF" w:rsidP="00D4754E">
            <w:pPr>
              <w:pStyle w:val="PARA1"/>
              <w:ind w:left="0"/>
              <w:jc w:val="center"/>
              <w:rPr>
                <w:sz w:val="22"/>
                <w:szCs w:val="22"/>
              </w:rPr>
            </w:pPr>
            <w:r w:rsidRPr="00122844">
              <w:rPr>
                <w:sz w:val="22"/>
                <w:szCs w:val="22"/>
              </w:rPr>
              <w:t>DIMANCHE</w:t>
            </w:r>
          </w:p>
          <w:p w:rsidR="001A2DCF" w:rsidRPr="00122844" w:rsidRDefault="001A2DCF" w:rsidP="00D4754E">
            <w:pPr>
              <w:pStyle w:val="PARA1"/>
              <w:ind w:left="0"/>
              <w:jc w:val="center"/>
              <w:rPr>
                <w:sz w:val="22"/>
                <w:szCs w:val="22"/>
              </w:rPr>
            </w:pPr>
            <w:r w:rsidRPr="00122844">
              <w:rPr>
                <w:sz w:val="22"/>
                <w:szCs w:val="22"/>
              </w:rPr>
              <w:t>HORS FERIE</w:t>
            </w:r>
          </w:p>
        </w:tc>
        <w:tc>
          <w:tcPr>
            <w:tcW w:w="1956" w:type="dxa"/>
            <w:shd w:val="clear" w:color="auto" w:fill="auto"/>
            <w:vAlign w:val="center"/>
          </w:tcPr>
          <w:p w:rsidR="001A2DCF" w:rsidRPr="00122844" w:rsidRDefault="001A2DCF" w:rsidP="00D4754E">
            <w:pPr>
              <w:pStyle w:val="PARA1"/>
              <w:ind w:left="0"/>
              <w:jc w:val="center"/>
              <w:rPr>
                <w:sz w:val="22"/>
                <w:szCs w:val="22"/>
              </w:rPr>
            </w:pPr>
            <w:r w:rsidRPr="00122844">
              <w:rPr>
                <w:sz w:val="22"/>
                <w:szCs w:val="22"/>
              </w:rPr>
              <w:t>FERIE HORS DIMANCHE</w:t>
            </w:r>
          </w:p>
        </w:tc>
        <w:tc>
          <w:tcPr>
            <w:tcW w:w="1956" w:type="dxa"/>
            <w:shd w:val="clear" w:color="auto" w:fill="auto"/>
            <w:vAlign w:val="center"/>
          </w:tcPr>
          <w:p w:rsidR="001A2DCF" w:rsidRPr="00122844" w:rsidRDefault="001A2DCF" w:rsidP="00D4754E">
            <w:pPr>
              <w:pStyle w:val="PARA1"/>
              <w:ind w:left="0"/>
              <w:jc w:val="center"/>
              <w:rPr>
                <w:sz w:val="22"/>
                <w:szCs w:val="22"/>
              </w:rPr>
            </w:pPr>
            <w:r w:rsidRPr="00122844">
              <w:rPr>
                <w:sz w:val="22"/>
                <w:szCs w:val="22"/>
              </w:rPr>
              <w:t>DIMANCHE FERIE</w:t>
            </w:r>
          </w:p>
        </w:tc>
      </w:tr>
      <w:tr w:rsidR="001A2DCF" w:rsidRPr="00122844" w:rsidTr="00D4754E">
        <w:tc>
          <w:tcPr>
            <w:tcW w:w="1138" w:type="dxa"/>
            <w:shd w:val="clear" w:color="auto" w:fill="auto"/>
          </w:tcPr>
          <w:p w:rsidR="001A2DCF" w:rsidRPr="00122844" w:rsidRDefault="001A2DCF" w:rsidP="00D4754E">
            <w:pPr>
              <w:pStyle w:val="PARA1"/>
              <w:ind w:left="0"/>
              <w:rPr>
                <w:sz w:val="22"/>
                <w:szCs w:val="22"/>
              </w:rPr>
            </w:pPr>
          </w:p>
        </w:tc>
        <w:tc>
          <w:tcPr>
            <w:tcW w:w="1955"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c>
          <w:tcPr>
            <w:tcW w:w="1956"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c>
          <w:tcPr>
            <w:tcW w:w="1956"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c>
          <w:tcPr>
            <w:tcW w:w="1956" w:type="dxa"/>
            <w:shd w:val="clear" w:color="auto" w:fill="auto"/>
          </w:tcPr>
          <w:p w:rsidR="001A2DCF" w:rsidRPr="00122844" w:rsidRDefault="001A2DCF" w:rsidP="00D4754E">
            <w:pPr>
              <w:pStyle w:val="PARA1"/>
              <w:ind w:left="0"/>
              <w:rPr>
                <w:sz w:val="22"/>
                <w:szCs w:val="22"/>
              </w:rPr>
            </w:pPr>
            <w:r w:rsidRPr="00122844">
              <w:rPr>
                <w:sz w:val="22"/>
                <w:szCs w:val="22"/>
              </w:rPr>
              <w:t>Euros /h</w:t>
            </w:r>
            <w:r>
              <w:rPr>
                <w:sz w:val="22"/>
                <w:szCs w:val="22"/>
              </w:rPr>
              <w:t xml:space="preserve"> HT</w:t>
            </w:r>
          </w:p>
        </w:tc>
      </w:tr>
      <w:tr w:rsidR="001A2DCF" w:rsidRPr="00122844" w:rsidTr="00D4754E">
        <w:tc>
          <w:tcPr>
            <w:tcW w:w="1138" w:type="dxa"/>
            <w:shd w:val="clear" w:color="auto" w:fill="auto"/>
          </w:tcPr>
          <w:p w:rsidR="001A2DCF" w:rsidRPr="00122844" w:rsidRDefault="001A2DCF" w:rsidP="00D4754E">
            <w:pPr>
              <w:pStyle w:val="PARA1"/>
              <w:ind w:left="0"/>
              <w:rPr>
                <w:sz w:val="22"/>
                <w:szCs w:val="22"/>
              </w:rPr>
            </w:pPr>
            <w:r w:rsidRPr="00122844">
              <w:rPr>
                <w:sz w:val="22"/>
                <w:szCs w:val="22"/>
              </w:rPr>
              <w:t>JOUR</w:t>
            </w:r>
          </w:p>
        </w:tc>
        <w:tc>
          <w:tcPr>
            <w:tcW w:w="1955"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r>
      <w:tr w:rsidR="001A2DCF" w:rsidRPr="00122844" w:rsidTr="00D4754E">
        <w:tc>
          <w:tcPr>
            <w:tcW w:w="1138" w:type="dxa"/>
            <w:shd w:val="clear" w:color="auto" w:fill="auto"/>
          </w:tcPr>
          <w:p w:rsidR="001A2DCF" w:rsidRPr="00122844" w:rsidRDefault="001A2DCF" w:rsidP="00D4754E">
            <w:r w:rsidRPr="00122844">
              <w:t>NUIT</w:t>
            </w:r>
          </w:p>
        </w:tc>
        <w:tc>
          <w:tcPr>
            <w:tcW w:w="1955"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c>
          <w:tcPr>
            <w:tcW w:w="1956" w:type="dxa"/>
            <w:shd w:val="clear" w:color="auto" w:fill="auto"/>
          </w:tcPr>
          <w:p w:rsidR="001A2DCF" w:rsidRPr="00263865" w:rsidRDefault="001A2DCF" w:rsidP="00D4754E">
            <w:pPr>
              <w:pStyle w:val="PARA1"/>
              <w:ind w:left="0"/>
              <w:jc w:val="center"/>
            </w:pPr>
            <w:proofErr w:type="gramStart"/>
            <w:r>
              <w:t>xxx</w:t>
            </w:r>
            <w:proofErr w:type="gramEnd"/>
            <w:r>
              <w:t xml:space="preserve"> €</w:t>
            </w:r>
          </w:p>
        </w:tc>
      </w:tr>
    </w:tbl>
    <w:p w:rsidR="00A37723" w:rsidRDefault="00A37723" w:rsidP="001A2DCF">
      <w:pPr>
        <w:spacing w:after="60"/>
        <w:jc w:val="both"/>
      </w:pPr>
      <w:r w:rsidRPr="00122844">
        <w:tab/>
      </w:r>
      <w:r w:rsidRPr="00AD786D">
        <w:tab/>
      </w:r>
    </w:p>
    <w:p w:rsidR="00A37723" w:rsidRDefault="00A37723" w:rsidP="00A37723">
      <w:r>
        <w:t xml:space="preserve">En sus des </w:t>
      </w:r>
      <w:r w:rsidRPr="00D550C3">
        <w:t xml:space="preserve">taux horaires forfaitaires </w:t>
      </w:r>
      <w:r>
        <w:t>prévus ci-dessus, les dispositions suivantes s’appliquent pour les prestations exceptionnelles :</w:t>
      </w:r>
    </w:p>
    <w:p w:rsidR="00A37723" w:rsidRDefault="00A37723" w:rsidP="00A37723">
      <w:pPr>
        <w:pStyle w:val="PARA1"/>
        <w:keepNext w:val="0"/>
        <w:keepLines w:val="0"/>
        <w:numPr>
          <w:ilvl w:val="0"/>
          <w:numId w:val="8"/>
        </w:numPr>
        <w:ind w:left="709" w:hanging="425"/>
      </w:pPr>
      <w:proofErr w:type="gramStart"/>
      <w:r>
        <w:t>le</w:t>
      </w:r>
      <w:proofErr w:type="gramEnd"/>
      <w:r>
        <w:t xml:space="preserve"> Titulaire aura recours prioritairement :</w:t>
      </w:r>
    </w:p>
    <w:p w:rsidR="00A37723" w:rsidRDefault="00A37723" w:rsidP="00A37723">
      <w:pPr>
        <w:pStyle w:val="PARA1"/>
        <w:keepNext w:val="0"/>
        <w:keepLines w:val="0"/>
        <w:numPr>
          <w:ilvl w:val="1"/>
          <w:numId w:val="9"/>
        </w:numPr>
        <w:ind w:left="1985" w:hanging="567"/>
      </w:pPr>
      <w:proofErr w:type="gramStart"/>
      <w:r>
        <w:lastRenderedPageBreak/>
        <w:t>à</w:t>
      </w:r>
      <w:proofErr w:type="gramEnd"/>
      <w:r>
        <w:t xml:space="preserve"> la qualification prévue par le bon de commande : des ADS coefficients 140, sauf disposition contraire du bon de commande ;</w:t>
      </w:r>
    </w:p>
    <w:p w:rsidR="00A37723" w:rsidRDefault="00A37723" w:rsidP="00A37723">
      <w:pPr>
        <w:pStyle w:val="PARA1"/>
        <w:keepNext w:val="0"/>
        <w:keepLines w:val="0"/>
        <w:numPr>
          <w:ilvl w:val="1"/>
          <w:numId w:val="9"/>
        </w:numPr>
        <w:ind w:left="1985" w:hanging="567"/>
      </w:pPr>
      <w:proofErr w:type="gramStart"/>
      <w:r w:rsidRPr="00816CF1">
        <w:t>à</w:t>
      </w:r>
      <w:proofErr w:type="gramEnd"/>
      <w:r w:rsidRPr="00816CF1">
        <w:t xml:space="preserve"> des agents locaux (moins de 40km </w:t>
      </w:r>
      <w:r w:rsidR="006228B8" w:rsidRPr="00816CF1">
        <w:rPr>
          <w:b/>
          <w:color w:val="000000"/>
          <w:sz w:val="22"/>
          <w:u w:val="single"/>
        </w:rPr>
        <w:t>des centres ONERA d’Occitanie</w:t>
      </w:r>
      <w:r w:rsidRPr="00816CF1">
        <w:t>) pour lesquels aucune indemnisation de déplacement n’est appliquée</w:t>
      </w:r>
      <w:r>
        <w:t> ;</w:t>
      </w:r>
    </w:p>
    <w:p w:rsidR="00A37723" w:rsidRDefault="00A37723" w:rsidP="00A37723">
      <w:pPr>
        <w:pStyle w:val="PARA1"/>
        <w:keepNext w:val="0"/>
        <w:keepLines w:val="0"/>
        <w:numPr>
          <w:ilvl w:val="0"/>
          <w:numId w:val="8"/>
        </w:numPr>
        <w:spacing w:before="120"/>
        <w:ind w:left="709" w:hanging="425"/>
      </w:pPr>
      <w:proofErr w:type="gramStart"/>
      <w:r>
        <w:t>en</w:t>
      </w:r>
      <w:proofErr w:type="gramEnd"/>
      <w:r>
        <w:t xml:space="preserve"> cas d’impossibilité motivée par le Titulaire à mobiliser des agents de qualification 140, le Titulaire pourra avoir recours des agents de coefficient 130 ; </w:t>
      </w:r>
    </w:p>
    <w:p w:rsidR="00A37723" w:rsidRPr="009B6D3C" w:rsidRDefault="00A37723" w:rsidP="00A37723">
      <w:pPr>
        <w:pStyle w:val="PARA1"/>
        <w:keepNext w:val="0"/>
        <w:keepLines w:val="0"/>
        <w:numPr>
          <w:ilvl w:val="0"/>
          <w:numId w:val="8"/>
        </w:numPr>
        <w:spacing w:before="120"/>
        <w:ind w:left="709" w:hanging="425"/>
      </w:pPr>
      <w:proofErr w:type="gramStart"/>
      <w:r>
        <w:t>en</w:t>
      </w:r>
      <w:proofErr w:type="gramEnd"/>
      <w:r>
        <w:t xml:space="preserve"> cas de nécessité absolue de mobilisation d’un agent à plus </w:t>
      </w:r>
      <w:r w:rsidRPr="00816CF1">
        <w:t>de 40km</w:t>
      </w:r>
      <w:r>
        <w:t xml:space="preserve"> </w:t>
      </w:r>
      <w:r w:rsidR="006228B8">
        <w:rPr>
          <w:b/>
          <w:color w:val="000000"/>
          <w:sz w:val="22"/>
          <w:u w:val="single"/>
        </w:rPr>
        <w:t>des centres ONERA d’Occitanie</w:t>
      </w:r>
      <w:r>
        <w:t xml:space="preserve">, quelle que soit la qualification de cet agent, et après accord écrit de l’ONERA, ce dernier versera au Titulaire une indemnité d’éloignement fixée </w:t>
      </w:r>
      <w:r w:rsidRPr="009B6D3C">
        <w:t xml:space="preserve">forfaitairement à 24 </w:t>
      </w:r>
      <w:r w:rsidRPr="009B6D3C">
        <w:rPr>
          <w:i/>
        </w:rPr>
        <w:t xml:space="preserve">(vingt-quatre) </w:t>
      </w:r>
      <w:r w:rsidRPr="009B6D3C">
        <w:t>euros, TVA en sus, non révisable, par aller et retour.</w:t>
      </w:r>
    </w:p>
    <w:p w:rsidR="00A37723" w:rsidRPr="002819B7" w:rsidRDefault="00A37723" w:rsidP="002819B7">
      <w:pPr>
        <w:pStyle w:val="PARA1"/>
        <w:keepNext w:val="0"/>
        <w:keepLines w:val="0"/>
        <w:spacing w:before="120"/>
        <w:ind w:left="284"/>
      </w:pPr>
      <w:r w:rsidRPr="009B6D3C">
        <w:t xml:space="preserve">Pour la période entre </w:t>
      </w:r>
      <w:r w:rsidRPr="00816CF1">
        <w:t>le 1</w:t>
      </w:r>
      <w:r w:rsidRPr="00816CF1">
        <w:rPr>
          <w:vertAlign w:val="superscript"/>
        </w:rPr>
        <w:t>er</w:t>
      </w:r>
      <w:r w:rsidRPr="00816CF1">
        <w:t xml:space="preserve"> décembre et le 30 avril</w:t>
      </w:r>
      <w:r w:rsidRPr="009B6D3C">
        <w:t xml:space="preserve"> de chaque année et en cas de difficultés motivées objectivement par écrit par le Titulaire à trouver du personnel compte tenu des possibilités</w:t>
      </w:r>
      <w:r>
        <w:t xml:space="preserve"> de recrutement locales pendant cette période d’activités hivernales, et après accord écrit de l’ONERA, ce dernier versera au Titulaire une indemnité exceptionnelle de mobilisation de </w:t>
      </w:r>
      <w:r w:rsidRPr="009319BC">
        <w:t>2</w:t>
      </w:r>
      <w:r>
        <w:t>4</w:t>
      </w:r>
      <w:r w:rsidRPr="009319BC">
        <w:t xml:space="preserve"> </w:t>
      </w:r>
      <w:r w:rsidRPr="009319BC">
        <w:rPr>
          <w:i/>
        </w:rPr>
        <w:t>(vingt-</w:t>
      </w:r>
      <w:r>
        <w:rPr>
          <w:i/>
        </w:rPr>
        <w:t>quatre</w:t>
      </w:r>
      <w:r w:rsidRPr="009319BC">
        <w:rPr>
          <w:i/>
        </w:rPr>
        <w:t>)</w:t>
      </w:r>
      <w:r w:rsidRPr="00867454">
        <w:t xml:space="preserve"> </w:t>
      </w:r>
      <w:r>
        <w:t>euros, TVA en sus, non r</w:t>
      </w:r>
      <w:r w:rsidR="002819B7">
        <w:t>évisable, par aller et retour.</w:t>
      </w:r>
    </w:p>
    <w:p w:rsidR="002C3E90" w:rsidRDefault="002C3E90" w:rsidP="002C3E90">
      <w:pPr>
        <w:pStyle w:val="Titre2"/>
      </w:pPr>
      <w:bookmarkStart w:id="21" w:name="_Toc225160423"/>
      <w:r>
        <w:lastRenderedPageBreak/>
        <w:t>Révision des prix de l’accord-cadre</w:t>
      </w:r>
      <w:bookmarkEnd w:id="21"/>
    </w:p>
    <w:p w:rsidR="00A37723" w:rsidRDefault="00A37723" w:rsidP="00930F21">
      <w:pPr>
        <w:pStyle w:val="PARA1"/>
        <w:ind w:left="0"/>
      </w:pPr>
    </w:p>
    <w:p w:rsidR="00A37723" w:rsidRDefault="002C3E90" w:rsidP="00930F21">
      <w:pPr>
        <w:pStyle w:val="PARA1"/>
        <w:ind w:left="0"/>
      </w:pPr>
      <w:r>
        <w:t xml:space="preserve">Les prix </w:t>
      </w:r>
      <w:r w:rsidR="00874D8D">
        <w:t xml:space="preserve">forfaitaires </w:t>
      </w:r>
      <w:r>
        <w:t xml:space="preserve">du poste 1 et les taux horaires du poste 2 </w:t>
      </w:r>
      <w:r w:rsidR="00874D8D">
        <w:t>indiqués dans l’article IV.1 ci avant sont fermes pour la première année.</w:t>
      </w:r>
    </w:p>
    <w:p w:rsidR="00874D8D" w:rsidRDefault="00874D8D" w:rsidP="00930F21">
      <w:pPr>
        <w:pStyle w:val="PARA1"/>
        <w:ind w:left="0"/>
      </w:pPr>
    </w:p>
    <w:p w:rsidR="00874D8D" w:rsidRDefault="00874D8D" w:rsidP="00930F21">
      <w:pPr>
        <w:pStyle w:val="PARA1"/>
        <w:ind w:left="0"/>
      </w:pPr>
      <w:r>
        <w:t>Pour les années suivantes, ces prix sont révisés dès le début de la nouvelle période par la formule suivante :</w:t>
      </w:r>
    </w:p>
    <w:p w:rsidR="00874D8D" w:rsidRDefault="00874D8D" w:rsidP="00930F21">
      <w:pPr>
        <w:pStyle w:val="PARA1"/>
        <w:ind w:left="0"/>
      </w:pPr>
    </w:p>
    <w:p w:rsidR="00874D8D" w:rsidRPr="00197112" w:rsidRDefault="00874D8D" w:rsidP="00313AFE">
      <w:pPr>
        <w:pStyle w:val="PARA1"/>
        <w:ind w:left="0"/>
        <w:jc w:val="center"/>
        <w:rPr>
          <w:b/>
          <w:lang w:val="en-US"/>
        </w:rPr>
      </w:pPr>
      <w:r w:rsidRPr="00197112">
        <w:rPr>
          <w:b/>
          <w:lang w:val="en-US"/>
        </w:rPr>
        <w:t>PN = PN-1 x</w:t>
      </w:r>
      <w:r w:rsidR="00313AFE" w:rsidRPr="00197112">
        <w:rPr>
          <w:b/>
          <w:lang w:val="en-US"/>
        </w:rPr>
        <w:t xml:space="preserve"> (0.15 + (0.85x</w:t>
      </w:r>
      <w:r w:rsidRPr="00197112">
        <w:rPr>
          <w:b/>
          <w:lang w:val="en-US"/>
        </w:rPr>
        <w:t xml:space="preserve"> </w:t>
      </w:r>
      <w:r w:rsidR="00313AFE" w:rsidRPr="00197112">
        <w:rPr>
          <w:b/>
          <w:lang w:val="en-US"/>
        </w:rPr>
        <w:t>(</w:t>
      </w:r>
      <w:r w:rsidRPr="00197112">
        <w:rPr>
          <w:b/>
          <w:lang w:val="en-US"/>
        </w:rPr>
        <w:t>I1N / I0N</w:t>
      </w:r>
      <w:r w:rsidR="00313AFE" w:rsidRPr="00197112">
        <w:rPr>
          <w:b/>
          <w:lang w:val="en-US"/>
        </w:rPr>
        <w:t>)))</w:t>
      </w:r>
    </w:p>
    <w:p w:rsidR="00A37723" w:rsidRPr="00197112" w:rsidRDefault="00A37723" w:rsidP="00930F21">
      <w:pPr>
        <w:pStyle w:val="PARA1"/>
        <w:ind w:left="0"/>
        <w:rPr>
          <w:lang w:val="en-US"/>
        </w:rPr>
      </w:pPr>
    </w:p>
    <w:p w:rsidR="00A37723" w:rsidRPr="0064160F" w:rsidRDefault="0064160F" w:rsidP="00930F21">
      <w:pPr>
        <w:pStyle w:val="PARA1"/>
        <w:ind w:left="0"/>
        <w:rPr>
          <w:u w:val="single"/>
        </w:rPr>
      </w:pPr>
      <w:r w:rsidRPr="0064160F">
        <w:rPr>
          <w:u w:val="single"/>
        </w:rPr>
        <w:t>Indice de référence utilisé : Indices des prix de production des services français aux entreprises françaises (</w:t>
      </w:r>
      <w:proofErr w:type="spellStart"/>
      <w:r w:rsidRPr="0064160F">
        <w:rPr>
          <w:u w:val="single"/>
        </w:rPr>
        <w:t>BtoB</w:t>
      </w:r>
      <w:proofErr w:type="spellEnd"/>
      <w:r w:rsidRPr="0064160F">
        <w:rPr>
          <w:u w:val="single"/>
        </w:rPr>
        <w:t>) − CPF 80.10 − Services de sécurité privée - Base 2021 - Identifiant 010766602</w:t>
      </w:r>
    </w:p>
    <w:p w:rsidR="0064160F" w:rsidRDefault="0064160F" w:rsidP="00930F21">
      <w:pPr>
        <w:pStyle w:val="PARA1"/>
        <w:ind w:left="0"/>
      </w:pPr>
    </w:p>
    <w:p w:rsidR="00036009" w:rsidRDefault="00036009" w:rsidP="00036009">
      <w:pPr>
        <w:pStyle w:val="PARA1"/>
        <w:ind w:left="0"/>
      </w:pPr>
      <w:r>
        <w:t>Dans laquelle :</w:t>
      </w:r>
    </w:p>
    <w:p w:rsidR="00036009" w:rsidRDefault="00036009" w:rsidP="00036009">
      <w:pPr>
        <w:pStyle w:val="PARA1"/>
      </w:pPr>
    </w:p>
    <w:p w:rsidR="00036009" w:rsidRDefault="00036009" w:rsidP="00036009">
      <w:pPr>
        <w:pStyle w:val="PARA1"/>
        <w:numPr>
          <w:ilvl w:val="0"/>
          <w:numId w:val="8"/>
        </w:numPr>
      </w:pPr>
      <w:r w:rsidRPr="00036009">
        <w:rPr>
          <w:b/>
        </w:rPr>
        <w:t>PN</w:t>
      </w:r>
      <w:r>
        <w:t xml:space="preserve"> : Prix et taux révisés au titre de l'année n,</w:t>
      </w:r>
    </w:p>
    <w:p w:rsidR="00036009" w:rsidRDefault="00036009" w:rsidP="00036009">
      <w:pPr>
        <w:pStyle w:val="PARA1"/>
        <w:numPr>
          <w:ilvl w:val="0"/>
          <w:numId w:val="8"/>
        </w:numPr>
      </w:pPr>
      <w:r w:rsidRPr="00036009">
        <w:rPr>
          <w:b/>
        </w:rPr>
        <w:t>PN-1</w:t>
      </w:r>
      <w:r>
        <w:t xml:space="preserve"> : </w:t>
      </w:r>
      <w:r w:rsidRPr="00036009">
        <w:t>Prix et taux initiaux fixés à l’Accord-Cadre pour la première période, puis prix et taux de la période N-1 pour les reconductions ultérieures.</w:t>
      </w:r>
    </w:p>
    <w:p w:rsidR="0064160F" w:rsidRDefault="00036009" w:rsidP="0064160F">
      <w:pPr>
        <w:pStyle w:val="PARA1"/>
        <w:numPr>
          <w:ilvl w:val="0"/>
          <w:numId w:val="8"/>
        </w:numPr>
      </w:pPr>
      <w:r w:rsidRPr="0064160F">
        <w:rPr>
          <w:b/>
        </w:rPr>
        <w:t>I</w:t>
      </w:r>
      <w:r w:rsidR="0064160F" w:rsidRPr="0064160F">
        <w:rPr>
          <w:b/>
        </w:rPr>
        <w:t>1N</w:t>
      </w:r>
      <w:r>
        <w:t xml:space="preserve"> : </w:t>
      </w:r>
      <w:r w:rsidR="0064160F">
        <w:t>Dernier indice non provisoire</w:t>
      </w:r>
      <w:r w:rsidR="0064160F" w:rsidRPr="0064160F">
        <w:t xml:space="preserve"> paru sur le site INSEE, lu un mois avant l’échéance de la période N-1.</w:t>
      </w:r>
    </w:p>
    <w:p w:rsidR="008250A8" w:rsidRDefault="0064160F" w:rsidP="0064160F">
      <w:pPr>
        <w:pStyle w:val="PARA1"/>
        <w:numPr>
          <w:ilvl w:val="0"/>
          <w:numId w:val="8"/>
        </w:numPr>
      </w:pPr>
      <w:r w:rsidRPr="0064160F">
        <w:rPr>
          <w:b/>
        </w:rPr>
        <w:t>I</w:t>
      </w:r>
      <w:r w:rsidR="00036009" w:rsidRPr="0064160F">
        <w:rPr>
          <w:b/>
        </w:rPr>
        <w:t>0</w:t>
      </w:r>
      <w:r w:rsidRPr="0064160F">
        <w:rPr>
          <w:b/>
        </w:rPr>
        <w:t>N</w:t>
      </w:r>
      <w:r>
        <w:t xml:space="preserve"> : Dernier i</w:t>
      </w:r>
      <w:r w:rsidR="00036009">
        <w:t xml:space="preserve">ndice </w:t>
      </w:r>
      <w:r>
        <w:t>non provisoire paru sur le site INSEE,</w:t>
      </w:r>
      <w:r w:rsidR="00036009">
        <w:t xml:space="preserve"> </w:t>
      </w:r>
      <w:r>
        <w:t xml:space="preserve">au </w:t>
      </w:r>
      <w:r w:rsidR="004E36CD">
        <w:t xml:space="preserve">mois </w:t>
      </w:r>
      <w:r>
        <w:t>d’établissement de l’offre (</w:t>
      </w:r>
      <w:r w:rsidR="004E36CD" w:rsidRPr="00816CF1">
        <w:t xml:space="preserve">Mois </w:t>
      </w:r>
      <w:r w:rsidRPr="00816CF1">
        <w:t>X année 202X – valeur : XXX</w:t>
      </w:r>
      <w:r>
        <w:t>)</w:t>
      </w:r>
      <w:r w:rsidR="006465D9">
        <w:t xml:space="preserve"> pour les reconductions ultérieures N : I0N = I1N-1</w:t>
      </w:r>
    </w:p>
    <w:p w:rsidR="008250A8" w:rsidRDefault="008250A8" w:rsidP="00930F21">
      <w:pPr>
        <w:pStyle w:val="PARA1"/>
        <w:ind w:left="0"/>
      </w:pPr>
    </w:p>
    <w:p w:rsidR="008250A8" w:rsidRDefault="008250A8" w:rsidP="008250A8">
      <w:pPr>
        <w:pStyle w:val="PARA1"/>
        <w:ind w:left="0"/>
      </w:pPr>
      <w:r>
        <w:t xml:space="preserve">Si un nouvel indice était publié afin de se substituer à celui en vigueur à la date de notification de l’accord-cadre, la variation des prix se trouverait de </w:t>
      </w:r>
      <w:r w:rsidR="003F6102">
        <w:t>plein droit indexé</w:t>
      </w:r>
      <w:r>
        <w:t xml:space="preserve"> sur ce nouvel indice et le passage de l’ancien indice au nouveau s’effectuerait en utilisant le coefficient de raccordement nécessaire. Dans le cas où l’indice choisi ne pourrait être appliqué du fait de l’absence d’indice de remplacement, l’ONERA fixera au plus juste un nouvel indice de référence.</w:t>
      </w:r>
    </w:p>
    <w:p w:rsidR="008250A8" w:rsidRDefault="008250A8" w:rsidP="008250A8">
      <w:pPr>
        <w:pStyle w:val="PARA1"/>
      </w:pPr>
    </w:p>
    <w:p w:rsidR="008250A8" w:rsidRDefault="008250A8" w:rsidP="008250A8">
      <w:pPr>
        <w:pStyle w:val="PARA1"/>
        <w:ind w:left="0"/>
      </w:pPr>
      <w:r>
        <w:t xml:space="preserve">Les prix </w:t>
      </w:r>
      <w:proofErr w:type="spellStart"/>
      <w:r>
        <w:t>Pn</w:t>
      </w:r>
      <w:proofErr w:type="spellEnd"/>
      <w:r>
        <w:t xml:space="preserve"> (autres que P0) en vigueur au titre de la période n (tels que révisés au début de ladite période n par application de la formule ci-dessus) sont applicables à l’ensemble de la prestation réalisée pendant la période n et à celle-ci uniquement, quelle que soit la date de facturation.</w:t>
      </w:r>
    </w:p>
    <w:p w:rsidR="008250A8" w:rsidRDefault="008250A8" w:rsidP="00930F21">
      <w:pPr>
        <w:pStyle w:val="PARA1"/>
        <w:ind w:left="0"/>
      </w:pPr>
    </w:p>
    <w:p w:rsidR="008250A8" w:rsidRPr="00930F21" w:rsidRDefault="008250A8" w:rsidP="00930F21">
      <w:pPr>
        <w:pStyle w:val="PARA1"/>
        <w:ind w:left="0"/>
      </w:pPr>
    </w:p>
    <w:p w:rsidR="002819B7" w:rsidRDefault="002819B7" w:rsidP="004E735C">
      <w:pPr>
        <w:pStyle w:val="Titre2"/>
      </w:pPr>
      <w:bookmarkStart w:id="22" w:name="_Toc225160424"/>
      <w:r>
        <w:t>Clause butoir</w:t>
      </w:r>
      <w:bookmarkEnd w:id="22"/>
    </w:p>
    <w:p w:rsidR="002819B7" w:rsidRDefault="002819B7" w:rsidP="002819B7">
      <w:pPr>
        <w:pStyle w:val="PARA1"/>
        <w:ind w:left="0"/>
      </w:pPr>
    </w:p>
    <w:p w:rsidR="002819B7" w:rsidRDefault="002819B7" w:rsidP="002819B7">
      <w:pPr>
        <w:pStyle w:val="PARA1"/>
        <w:ind w:left="0"/>
      </w:pPr>
      <w:r>
        <w:t>Pour chaque période annuelle de l’Accord-Cadre, la révision annuelle</w:t>
      </w:r>
      <w:r w:rsidRPr="002819B7">
        <w:t xml:space="preserve"> des </w:t>
      </w:r>
      <w:r>
        <w:t xml:space="preserve">prix ne peut être supérieure à 3 </w:t>
      </w:r>
      <w:r w:rsidRPr="002819B7">
        <w:t>% en moyenne des prix unit</w:t>
      </w:r>
      <w:r>
        <w:t>aires de la période précédente.</w:t>
      </w:r>
    </w:p>
    <w:p w:rsidR="002819B7" w:rsidRDefault="002819B7" w:rsidP="002819B7">
      <w:pPr>
        <w:pStyle w:val="PARA1"/>
        <w:ind w:left="0"/>
      </w:pPr>
    </w:p>
    <w:p w:rsidR="002819B7" w:rsidRPr="002819B7" w:rsidRDefault="002819B7" w:rsidP="002819B7">
      <w:pPr>
        <w:pStyle w:val="PARA1"/>
        <w:ind w:left="0"/>
      </w:pPr>
    </w:p>
    <w:p w:rsidR="008A12F4" w:rsidRDefault="002819B7" w:rsidP="004E735C">
      <w:pPr>
        <w:pStyle w:val="Titre2"/>
      </w:pPr>
      <w:bookmarkStart w:id="23" w:name="_Toc225160425"/>
      <w:r>
        <w:t xml:space="preserve">Application de la </w:t>
      </w:r>
      <w:r w:rsidR="004C5A13">
        <w:t>TVA</w:t>
      </w:r>
      <w:bookmarkEnd w:id="23"/>
    </w:p>
    <w:p w:rsidR="002819B7" w:rsidRDefault="002819B7" w:rsidP="002819B7">
      <w:pPr>
        <w:pStyle w:val="LISTAPUCE1"/>
        <w:numPr>
          <w:ilvl w:val="0"/>
          <w:numId w:val="0"/>
        </w:numPr>
      </w:pPr>
    </w:p>
    <w:p w:rsidR="000144EC" w:rsidRDefault="002819B7" w:rsidP="002819B7">
      <w:pPr>
        <w:pStyle w:val="LISTAPUCE1"/>
        <w:numPr>
          <w:ilvl w:val="0"/>
          <w:numId w:val="0"/>
        </w:numPr>
      </w:pPr>
      <w:r w:rsidRPr="002819B7">
        <w:t>Le règlement de la taxe sur la valeur ajoutée est effectué suivant le taux en vigueur au moment du fait générateur.</w:t>
      </w:r>
    </w:p>
    <w:p w:rsidR="004F7E65" w:rsidRPr="00122844" w:rsidRDefault="00802B33" w:rsidP="00567873">
      <w:pPr>
        <w:pStyle w:val="LISTAPUCE1"/>
        <w:numPr>
          <w:ilvl w:val="0"/>
          <w:numId w:val="0"/>
        </w:numPr>
        <w:tabs>
          <w:tab w:val="right" w:pos="9356"/>
        </w:tabs>
        <w:ind w:left="1560" w:hanging="1"/>
        <w:rPr>
          <w:spacing w:val="-2"/>
        </w:rPr>
      </w:pPr>
      <w:r>
        <w:rPr>
          <w:spacing w:val="-2"/>
        </w:rPr>
        <w:br w:type="page"/>
      </w:r>
    </w:p>
    <w:p w:rsidR="0010496E" w:rsidRDefault="0010496E" w:rsidP="00DE5AD1">
      <w:pPr>
        <w:pStyle w:val="Titre1"/>
      </w:pPr>
      <w:bookmarkStart w:id="24" w:name="_Toc225160426"/>
      <w:r>
        <w:lastRenderedPageBreak/>
        <w:t>CONDITIONS DE FACTURATION ET DE PAIEMENT</w:t>
      </w:r>
      <w:bookmarkEnd w:id="24"/>
    </w:p>
    <w:p w:rsidR="0010496E" w:rsidRPr="009850C5" w:rsidRDefault="0010496E" w:rsidP="0010496E">
      <w:pPr>
        <w:pStyle w:val="Titre2"/>
      </w:pPr>
      <w:bookmarkStart w:id="25" w:name="_Toc225160427"/>
      <w:r>
        <w:t>Conditions de paiement</w:t>
      </w:r>
      <w:bookmarkEnd w:id="25"/>
    </w:p>
    <w:p w:rsidR="0010496E" w:rsidRDefault="0010496E" w:rsidP="0010496E">
      <w:pPr>
        <w:pStyle w:val="PARA1"/>
        <w:ind w:left="0"/>
      </w:pPr>
    </w:p>
    <w:p w:rsidR="0010496E" w:rsidRDefault="0010496E" w:rsidP="0010496E">
      <w:pPr>
        <w:pStyle w:val="PARA1"/>
        <w:ind w:left="0"/>
      </w:pPr>
      <w:r>
        <w:t xml:space="preserve">Les prestations forfaitaires mensuelles relatives au </w:t>
      </w:r>
      <w:r w:rsidRPr="0010496E">
        <w:rPr>
          <w:b/>
        </w:rPr>
        <w:t>poste 1</w:t>
      </w:r>
      <w:r>
        <w:t xml:space="preserve"> seront réglées, taxe comprise (TVA), de façon mensuelle et à terme échu, après admission de la prestation par l’ONERA.</w:t>
      </w:r>
    </w:p>
    <w:p w:rsidR="0010496E" w:rsidRDefault="0010496E" w:rsidP="0010496E">
      <w:pPr>
        <w:pStyle w:val="PARA1"/>
        <w:ind w:left="0"/>
      </w:pPr>
    </w:p>
    <w:p w:rsidR="0010496E" w:rsidRDefault="0010496E" w:rsidP="0010496E">
      <w:pPr>
        <w:pStyle w:val="PARA1"/>
        <w:ind w:left="0"/>
      </w:pPr>
      <w:r>
        <w:t xml:space="preserve">Les prestations relatives au </w:t>
      </w:r>
      <w:r w:rsidRPr="0010496E">
        <w:rPr>
          <w:b/>
        </w:rPr>
        <w:t>poste 2</w:t>
      </w:r>
      <w:r>
        <w:t>, à bons de commande, seront réglées taxe comprise (TVA) après admission par l’ONERA de leur exécution complète.</w:t>
      </w:r>
    </w:p>
    <w:p w:rsidR="0010496E" w:rsidRDefault="0010496E" w:rsidP="0010496E">
      <w:pPr>
        <w:pStyle w:val="PARA1"/>
        <w:ind w:left="0"/>
      </w:pPr>
    </w:p>
    <w:p w:rsidR="0010496E" w:rsidRPr="009850C5" w:rsidRDefault="0010496E" w:rsidP="0010496E">
      <w:pPr>
        <w:pStyle w:val="Titre2"/>
      </w:pPr>
      <w:bookmarkStart w:id="26" w:name="_Toc225160428"/>
      <w:r>
        <w:t>Facturation</w:t>
      </w:r>
      <w:bookmarkEnd w:id="26"/>
    </w:p>
    <w:p w:rsidR="0010496E" w:rsidRDefault="0010496E" w:rsidP="0010496E">
      <w:pPr>
        <w:pStyle w:val="PARA1"/>
        <w:ind w:left="0"/>
      </w:pPr>
    </w:p>
    <w:p w:rsidR="0010496E" w:rsidRDefault="0010496E" w:rsidP="0010496E">
      <w:pPr>
        <w:pStyle w:val="PARA1"/>
        <w:ind w:left="0"/>
      </w:pPr>
      <w:r>
        <w:t>Les factures feront apparaître notamment les éléments suivants :</w:t>
      </w:r>
    </w:p>
    <w:p w:rsidR="00380EB9" w:rsidRDefault="00380EB9" w:rsidP="0010496E">
      <w:pPr>
        <w:pStyle w:val="PARA1"/>
        <w:ind w:left="0"/>
      </w:pPr>
    </w:p>
    <w:p w:rsidR="0010496E" w:rsidRDefault="0010496E" w:rsidP="0010496E">
      <w:pPr>
        <w:pStyle w:val="PARA1"/>
        <w:numPr>
          <w:ilvl w:val="0"/>
          <w:numId w:val="8"/>
        </w:numPr>
      </w:pPr>
      <w:r>
        <w:t>Le forfait mensuel,</w:t>
      </w:r>
    </w:p>
    <w:p w:rsidR="0010496E" w:rsidRDefault="0010496E" w:rsidP="0010496E">
      <w:pPr>
        <w:pStyle w:val="PARA1"/>
        <w:numPr>
          <w:ilvl w:val="0"/>
          <w:numId w:val="8"/>
        </w:numPr>
      </w:pPr>
      <w:r>
        <w:t xml:space="preserve">Une décomposition des prestations exceptionnelles éventuelles (objet, nombre de jours et d'heures, qualification du personnel et taux horaire) ainsi que le N° de </w:t>
      </w:r>
      <w:r w:rsidR="003F6102">
        <w:t>commande associée</w:t>
      </w:r>
      <w:r>
        <w:t>,</w:t>
      </w:r>
    </w:p>
    <w:p w:rsidR="0010496E" w:rsidRDefault="0010496E" w:rsidP="0010496E">
      <w:pPr>
        <w:pStyle w:val="PARA1"/>
        <w:numPr>
          <w:ilvl w:val="0"/>
          <w:numId w:val="8"/>
        </w:numPr>
      </w:pPr>
      <w:r>
        <w:t>La TVA,</w:t>
      </w:r>
    </w:p>
    <w:p w:rsidR="0010496E" w:rsidRDefault="0010496E" w:rsidP="0010496E">
      <w:pPr>
        <w:pStyle w:val="PARA1"/>
        <w:numPr>
          <w:ilvl w:val="0"/>
          <w:numId w:val="8"/>
        </w:numPr>
      </w:pPr>
      <w:r>
        <w:t>Les indemnités de déplacements et de mobilisations éventuelles avec l’accord écrit de l’ONERA,</w:t>
      </w:r>
    </w:p>
    <w:p w:rsidR="0010496E" w:rsidRDefault="0010496E" w:rsidP="0010496E">
      <w:pPr>
        <w:pStyle w:val="PARA1"/>
        <w:numPr>
          <w:ilvl w:val="0"/>
          <w:numId w:val="8"/>
        </w:numPr>
      </w:pPr>
      <w:r>
        <w:t>Le montant total à régler.</w:t>
      </w:r>
    </w:p>
    <w:p w:rsidR="0010496E" w:rsidRDefault="0010496E" w:rsidP="0010496E">
      <w:pPr>
        <w:pStyle w:val="PARA1"/>
        <w:ind w:left="0"/>
      </w:pPr>
    </w:p>
    <w:p w:rsidR="0010496E" w:rsidRDefault="0010496E" w:rsidP="0010496E">
      <w:pPr>
        <w:pStyle w:val="PARA1"/>
        <w:ind w:left="0"/>
      </w:pPr>
    </w:p>
    <w:p w:rsidR="00380EB9" w:rsidRDefault="00380EB9" w:rsidP="0010496E">
      <w:pPr>
        <w:pStyle w:val="Titre2"/>
      </w:pPr>
      <w:bookmarkStart w:id="27" w:name="_Toc225160429"/>
      <w:r>
        <w:t>Compte à créditer</w:t>
      </w:r>
      <w:bookmarkEnd w:id="27"/>
    </w:p>
    <w:p w:rsidR="00380EB9" w:rsidRDefault="00380EB9" w:rsidP="00380EB9">
      <w:pPr>
        <w:pStyle w:val="PARA1"/>
        <w:ind w:left="0"/>
      </w:pPr>
    </w:p>
    <w:p w:rsidR="00380EB9" w:rsidRDefault="00380EB9" w:rsidP="00380EB9">
      <w:pPr>
        <w:pStyle w:val="PARA1"/>
        <w:ind w:left="0"/>
      </w:pPr>
      <w:r w:rsidRPr="00380EB9">
        <w:t>Les sommes dues en exécution de l’accord-cadre sont réglées par virement bancaire établi à l’ordre du titulaire qui fournit son RIB au plus tard à la notification de l’accord-cadre.</w:t>
      </w:r>
    </w:p>
    <w:p w:rsidR="00380EB9" w:rsidRPr="00380EB9" w:rsidRDefault="00380EB9" w:rsidP="00380EB9">
      <w:pPr>
        <w:pStyle w:val="PARA1"/>
        <w:ind w:left="0"/>
      </w:pPr>
    </w:p>
    <w:p w:rsidR="0010496E" w:rsidRDefault="0010496E" w:rsidP="0010496E">
      <w:pPr>
        <w:pStyle w:val="Titre2"/>
      </w:pPr>
      <w:bookmarkStart w:id="28" w:name="_Toc225160430"/>
      <w:r>
        <w:t>Transmission des demandes de paiement</w:t>
      </w:r>
      <w:bookmarkEnd w:id="28"/>
    </w:p>
    <w:p w:rsidR="0010496E" w:rsidRDefault="0010496E" w:rsidP="0010496E">
      <w:pPr>
        <w:pStyle w:val="PARA1"/>
        <w:ind w:left="0"/>
      </w:pPr>
    </w:p>
    <w:p w:rsidR="0010496E" w:rsidRPr="00792738" w:rsidRDefault="0010496E" w:rsidP="0010496E">
      <w:pPr>
        <w:widowControl w:val="0"/>
        <w:numPr>
          <w:ilvl w:val="2"/>
          <w:numId w:val="26"/>
        </w:numPr>
        <w:spacing w:after="120"/>
        <w:ind w:left="993" w:firstLine="2"/>
        <w:outlineLvl w:val="2"/>
        <w:rPr>
          <w:b/>
          <w:bCs/>
        </w:rPr>
      </w:pPr>
      <w:bookmarkStart w:id="29" w:name="_Toc225160431"/>
      <w:r w:rsidRPr="00792738">
        <w:rPr>
          <w:b/>
          <w:bCs/>
        </w:rPr>
        <w:t>Mode de transmission des factures</w:t>
      </w:r>
      <w:bookmarkEnd w:id="29"/>
    </w:p>
    <w:p w:rsidR="0010496E" w:rsidRPr="00792738" w:rsidRDefault="0010496E" w:rsidP="0010496E">
      <w:pPr>
        <w:widowControl w:val="0"/>
        <w:tabs>
          <w:tab w:val="left" w:pos="12474"/>
        </w:tabs>
        <w:spacing w:after="120"/>
        <w:jc w:val="both"/>
        <w:rPr>
          <w:i/>
          <w:u w:val="single"/>
        </w:rPr>
      </w:pPr>
      <w:r w:rsidRPr="00792738">
        <w:rPr>
          <w:i/>
          <w:u w:val="single"/>
        </w:rPr>
        <w:t>Titulaire français</w:t>
      </w:r>
    </w:p>
    <w:p w:rsidR="0010496E" w:rsidRPr="00792738" w:rsidRDefault="0010496E" w:rsidP="0010496E">
      <w:pPr>
        <w:widowControl w:val="0"/>
        <w:tabs>
          <w:tab w:val="left" w:pos="12474"/>
        </w:tabs>
        <w:jc w:val="both"/>
      </w:pPr>
      <w:r w:rsidRPr="00792738">
        <w:t xml:space="preserve">Le titulaire </w:t>
      </w:r>
      <w:r w:rsidRPr="00792738">
        <w:rPr>
          <w:b/>
        </w:rPr>
        <w:t>français</w:t>
      </w:r>
      <w:r w:rsidRPr="00792738">
        <w:t xml:space="preserve"> doit </w:t>
      </w:r>
      <w:r w:rsidRPr="00792738">
        <w:rPr>
          <w:u w:val="single"/>
        </w:rPr>
        <w:t>impérativement</w:t>
      </w:r>
      <w:r w:rsidRPr="00792738">
        <w:t xml:space="preserve"> envoyer ses factures selon le mode de transmission par voie dématérialisée.</w:t>
      </w:r>
    </w:p>
    <w:p w:rsidR="0010496E" w:rsidRPr="00792738" w:rsidRDefault="0010496E" w:rsidP="0010496E">
      <w:pPr>
        <w:widowControl w:val="0"/>
        <w:tabs>
          <w:tab w:val="left" w:pos="12474"/>
        </w:tabs>
        <w:spacing w:before="120"/>
        <w:jc w:val="both"/>
      </w:pPr>
      <w:r w:rsidRPr="00792738">
        <w:t>Elles doivent être libellées au nom de l’ONERA – Agence comptable Service facturier et comportent impérativement le numéro du présent accord-cadre.</w:t>
      </w:r>
    </w:p>
    <w:p w:rsidR="0010496E" w:rsidRPr="00792738" w:rsidRDefault="0010496E" w:rsidP="0010496E">
      <w:pPr>
        <w:widowControl w:val="0"/>
        <w:tabs>
          <w:tab w:val="left" w:pos="12474"/>
        </w:tabs>
        <w:spacing w:before="120" w:after="120"/>
        <w:jc w:val="both"/>
      </w:pPr>
      <w:r w:rsidRPr="00792738">
        <w:t xml:space="preserve">Le titulaire doit déposer ses factures sur le portail CHORUS PRO à l’adresse </w:t>
      </w:r>
      <w:hyperlink r:id="rId22" w:history="1">
        <w:r w:rsidRPr="00792738">
          <w:rPr>
            <w:color w:val="0000FF"/>
            <w:u w:val="single"/>
          </w:rPr>
          <w:t>https://chorus-pro.gouv.fr</w:t>
        </w:r>
      </w:hyperlink>
      <w:r w:rsidRPr="00792738">
        <w:t xml:space="preserve">. </w:t>
      </w:r>
    </w:p>
    <w:p w:rsidR="0010496E" w:rsidRPr="00792738" w:rsidRDefault="0010496E" w:rsidP="0010496E">
      <w:pPr>
        <w:widowControl w:val="0"/>
        <w:tabs>
          <w:tab w:val="left" w:pos="12474"/>
        </w:tabs>
        <w:jc w:val="both"/>
      </w:pPr>
      <w:r w:rsidRPr="00792738">
        <w:t xml:space="preserve">Pour adresser ses factures à l’ONERA, il doit saisir impérativement le n° de SIRET de son siège social à Palaiseau à savoir : 775 722 879 00084 et le numéro d’engagement juridique </w:t>
      </w:r>
      <w:r>
        <w:t xml:space="preserve">(EJ) </w:t>
      </w:r>
      <w:r w:rsidRPr="00792738">
        <w:t xml:space="preserve">CHORUS </w:t>
      </w:r>
      <w:r w:rsidRPr="00B800C9">
        <w:rPr>
          <w:color w:val="000000"/>
        </w:rPr>
        <w:t>figurant sur la page de garde du présent Accord-Cadre pour les prestations du poste 1 et sur chaque bon de commande pour les prestations du poste 2.</w:t>
      </w:r>
    </w:p>
    <w:p w:rsidR="0010496E" w:rsidRPr="00792738" w:rsidRDefault="0010496E" w:rsidP="0010496E">
      <w:pPr>
        <w:widowControl w:val="0"/>
        <w:tabs>
          <w:tab w:val="left" w:pos="12474"/>
        </w:tabs>
        <w:jc w:val="both"/>
      </w:pPr>
    </w:p>
    <w:p w:rsidR="0010496E" w:rsidRPr="00792738" w:rsidRDefault="0010496E" w:rsidP="0010496E">
      <w:pPr>
        <w:widowControl w:val="0"/>
        <w:tabs>
          <w:tab w:val="left" w:pos="12474"/>
        </w:tabs>
        <w:spacing w:after="120"/>
        <w:jc w:val="both"/>
        <w:rPr>
          <w:i/>
          <w:u w:val="single"/>
        </w:rPr>
      </w:pPr>
      <w:r w:rsidRPr="00792738">
        <w:rPr>
          <w:i/>
          <w:u w:val="single"/>
        </w:rPr>
        <w:t>Titulaire étranger</w:t>
      </w:r>
    </w:p>
    <w:p w:rsidR="0010496E" w:rsidRPr="00792738" w:rsidRDefault="0010496E" w:rsidP="0010496E">
      <w:pPr>
        <w:widowControl w:val="0"/>
        <w:jc w:val="both"/>
      </w:pPr>
      <w:r w:rsidRPr="00792738">
        <w:t xml:space="preserve">Le titulaire </w:t>
      </w:r>
      <w:r w:rsidRPr="00792738">
        <w:rPr>
          <w:b/>
        </w:rPr>
        <w:t>étranger</w:t>
      </w:r>
      <w:r w:rsidRPr="00792738">
        <w:t xml:space="preserve"> transmet ses factures </w:t>
      </w:r>
      <w:r>
        <w:rPr>
          <w:u w:val="single"/>
        </w:rPr>
        <w:t>préférentiellement</w:t>
      </w:r>
      <w:r w:rsidRPr="00792738">
        <w:rPr>
          <w:u w:val="single"/>
        </w:rPr>
        <w:t xml:space="preserve"> via Chorus (cf</w:t>
      </w:r>
      <w:r>
        <w:rPr>
          <w:u w:val="single"/>
        </w:rPr>
        <w:t>.</w:t>
      </w:r>
      <w:r w:rsidRPr="00792738">
        <w:rPr>
          <w:u w:val="single"/>
        </w:rPr>
        <w:t xml:space="preserve"> procédure ci-dessus), </w:t>
      </w:r>
      <w:r>
        <w:rPr>
          <w:u w:val="single"/>
        </w:rPr>
        <w:t xml:space="preserve">ou, à </w:t>
      </w:r>
      <w:proofErr w:type="gramStart"/>
      <w:r>
        <w:rPr>
          <w:u w:val="single"/>
        </w:rPr>
        <w:t xml:space="preserve">défaut, </w:t>
      </w:r>
      <w:r w:rsidRPr="00792738">
        <w:rPr>
          <w:u w:val="single"/>
        </w:rPr>
        <w:t xml:space="preserve"> par</w:t>
      </w:r>
      <w:proofErr w:type="gramEnd"/>
      <w:r w:rsidRPr="00792738">
        <w:rPr>
          <w:u w:val="single"/>
        </w:rPr>
        <w:t xml:space="preserve"> voie papier</w:t>
      </w:r>
      <w:r w:rsidRPr="00792738">
        <w:t>, en deux exemplaires « original et duplicata », à l’adresse suivante :</w:t>
      </w:r>
    </w:p>
    <w:p w:rsidR="0010496E" w:rsidRPr="00792738" w:rsidRDefault="0010496E" w:rsidP="0010496E">
      <w:pPr>
        <w:widowControl w:val="0"/>
        <w:suppressLineNumbers/>
        <w:suppressAutoHyphens/>
        <w:spacing w:before="120"/>
        <w:jc w:val="center"/>
        <w:rPr>
          <w:b/>
          <w:bCs/>
        </w:rPr>
      </w:pPr>
      <w:r w:rsidRPr="00792738">
        <w:rPr>
          <w:b/>
          <w:bCs/>
        </w:rPr>
        <w:lastRenderedPageBreak/>
        <w:t>ONERA</w:t>
      </w:r>
    </w:p>
    <w:p w:rsidR="0010496E" w:rsidRPr="00792738" w:rsidRDefault="0010496E" w:rsidP="0010496E">
      <w:pPr>
        <w:widowControl w:val="0"/>
        <w:suppressLineNumbers/>
        <w:suppressAutoHyphens/>
        <w:jc w:val="center"/>
        <w:rPr>
          <w:b/>
          <w:bCs/>
        </w:rPr>
      </w:pPr>
      <w:r>
        <w:rPr>
          <w:b/>
          <w:bCs/>
        </w:rPr>
        <w:t>Agence Comptable</w:t>
      </w:r>
    </w:p>
    <w:p w:rsidR="0010496E" w:rsidRPr="00792738" w:rsidRDefault="0010496E" w:rsidP="0010496E">
      <w:pPr>
        <w:widowControl w:val="0"/>
        <w:suppressLineNumbers/>
        <w:suppressAutoHyphens/>
        <w:jc w:val="center"/>
        <w:rPr>
          <w:b/>
          <w:bCs/>
        </w:rPr>
      </w:pPr>
      <w:r w:rsidRPr="00792738">
        <w:rPr>
          <w:b/>
          <w:bCs/>
        </w:rPr>
        <w:t>29 Avenue de la Division Leclerc</w:t>
      </w:r>
    </w:p>
    <w:p w:rsidR="0010496E" w:rsidRPr="00792738" w:rsidRDefault="0010496E" w:rsidP="0010496E">
      <w:pPr>
        <w:widowControl w:val="0"/>
        <w:suppressLineNumbers/>
        <w:suppressAutoHyphens/>
        <w:jc w:val="center"/>
        <w:rPr>
          <w:b/>
          <w:bCs/>
        </w:rPr>
      </w:pPr>
      <w:r>
        <w:rPr>
          <w:b/>
          <w:bCs/>
        </w:rPr>
        <w:t>CS 90027</w:t>
      </w:r>
    </w:p>
    <w:p w:rsidR="0010496E" w:rsidRPr="00792738" w:rsidRDefault="0010496E" w:rsidP="0010496E">
      <w:pPr>
        <w:widowControl w:val="0"/>
        <w:suppressLineNumbers/>
        <w:suppressAutoHyphens/>
        <w:jc w:val="center"/>
        <w:rPr>
          <w:b/>
          <w:bCs/>
        </w:rPr>
      </w:pPr>
      <w:r w:rsidRPr="00792738">
        <w:rPr>
          <w:b/>
          <w:bCs/>
        </w:rPr>
        <w:t>92322 CHATILLON CEDEX</w:t>
      </w:r>
    </w:p>
    <w:p w:rsidR="0010496E" w:rsidRPr="00792738" w:rsidRDefault="0010496E" w:rsidP="0010496E">
      <w:pPr>
        <w:widowControl w:val="0"/>
        <w:suppressLineNumbers/>
        <w:suppressAutoHyphens/>
        <w:jc w:val="center"/>
        <w:rPr>
          <w:b/>
          <w:bCs/>
        </w:rPr>
      </w:pPr>
    </w:p>
    <w:p w:rsidR="0010496E" w:rsidRPr="00792738" w:rsidRDefault="0010496E" w:rsidP="0010496E">
      <w:pPr>
        <w:tabs>
          <w:tab w:val="left" w:pos="12474"/>
        </w:tabs>
        <w:jc w:val="both"/>
        <w:rPr>
          <w:b/>
        </w:rPr>
      </w:pPr>
      <w:r w:rsidRPr="00792738">
        <w:rPr>
          <w:b/>
        </w:rPr>
        <w:t>Pour toute information relative à la facturation ou aux paiements : service-facturier@onera.fr</w:t>
      </w:r>
    </w:p>
    <w:p w:rsidR="0010496E" w:rsidRPr="00792738" w:rsidRDefault="0010496E" w:rsidP="0010496E">
      <w:pPr>
        <w:widowControl w:val="0"/>
        <w:suppressLineNumbers/>
        <w:suppressAutoHyphens/>
        <w:jc w:val="both"/>
        <w:rPr>
          <w:b/>
          <w:bCs/>
        </w:rPr>
      </w:pPr>
    </w:p>
    <w:p w:rsidR="0010496E" w:rsidRPr="00E40BC0" w:rsidRDefault="0010496E" w:rsidP="0010496E">
      <w:pPr>
        <w:widowControl w:val="0"/>
        <w:numPr>
          <w:ilvl w:val="2"/>
          <w:numId w:val="26"/>
        </w:numPr>
        <w:spacing w:after="120"/>
        <w:ind w:left="993" w:firstLine="2"/>
        <w:outlineLvl w:val="2"/>
        <w:rPr>
          <w:b/>
          <w:bCs/>
        </w:rPr>
      </w:pPr>
      <w:bookmarkStart w:id="30" w:name="_Toc225160432"/>
      <w:r w:rsidRPr="00E40BC0">
        <w:rPr>
          <w:b/>
          <w:bCs/>
        </w:rPr>
        <w:t>Versement des paiements</w:t>
      </w:r>
      <w:bookmarkEnd w:id="30"/>
    </w:p>
    <w:p w:rsidR="0010496E" w:rsidRPr="00792738" w:rsidRDefault="0010496E" w:rsidP="0010496E">
      <w:pPr>
        <w:widowControl w:val="0"/>
        <w:suppressLineNumbers/>
        <w:suppressAutoHyphens/>
        <w:jc w:val="both"/>
      </w:pPr>
      <w:r w:rsidRPr="00792738">
        <w:t xml:space="preserve">Le paiement des sommes dues est effectué selon les règles de la comptabilité publique par virement, sans escompte, au compte du titulaire. </w:t>
      </w:r>
    </w:p>
    <w:p w:rsidR="0010496E" w:rsidRDefault="0010496E" w:rsidP="00380EB9">
      <w:pPr>
        <w:widowControl w:val="0"/>
        <w:suppressLineNumbers/>
        <w:suppressAutoHyphens/>
        <w:spacing w:before="120"/>
        <w:jc w:val="both"/>
      </w:pPr>
      <w:r w:rsidRPr="00792738">
        <w:t xml:space="preserve">Le comptable assignataire des paiements est l’Administrateur Général des Finances Publiques, Agent Comptable de l’ONERA, 29 avenue de la Division Leclerc </w:t>
      </w:r>
      <w:r>
        <w:t>–</w:t>
      </w:r>
      <w:r w:rsidRPr="00792738">
        <w:t xml:space="preserve"> </w:t>
      </w:r>
      <w:r>
        <w:t>CS 90027</w:t>
      </w:r>
      <w:r w:rsidRPr="00792738">
        <w:t xml:space="preserve"> - 92322 CHATILLON Cedex.</w:t>
      </w:r>
    </w:p>
    <w:p w:rsidR="00380EB9" w:rsidRDefault="00380EB9" w:rsidP="00380EB9">
      <w:pPr>
        <w:widowControl w:val="0"/>
        <w:suppressLineNumbers/>
        <w:suppressAutoHyphens/>
        <w:spacing w:before="120"/>
        <w:jc w:val="both"/>
      </w:pPr>
    </w:p>
    <w:p w:rsidR="00380EB9" w:rsidRDefault="00380EB9" w:rsidP="00380EB9">
      <w:pPr>
        <w:pStyle w:val="Titre2"/>
      </w:pPr>
      <w:bookmarkStart w:id="31" w:name="_Toc225160433"/>
      <w:r>
        <w:t>Délais de paiement</w:t>
      </w:r>
      <w:bookmarkEnd w:id="31"/>
    </w:p>
    <w:p w:rsidR="00380EB9" w:rsidRDefault="00380EB9" w:rsidP="00380EB9">
      <w:pPr>
        <w:pStyle w:val="PARA1"/>
        <w:ind w:left="0"/>
      </w:pPr>
    </w:p>
    <w:p w:rsidR="00380EB9" w:rsidRPr="00380EB9" w:rsidRDefault="00380EB9" w:rsidP="00380EB9">
      <w:pPr>
        <w:pStyle w:val="PARA1"/>
        <w:ind w:left="0"/>
      </w:pPr>
      <w:r w:rsidRPr="00380EB9">
        <w:t xml:space="preserve">Le délai de paiement des sommes dues est fixé à </w:t>
      </w:r>
      <w:r>
        <w:t>30</w:t>
      </w:r>
      <w:r w:rsidRPr="00380EB9">
        <w:t xml:space="preserve"> « </w:t>
      </w:r>
      <w:r>
        <w:t>trente</w:t>
      </w:r>
      <w:r w:rsidRPr="00380EB9">
        <w:t> » jours à compter de la date de réception de la facture.</w:t>
      </w:r>
    </w:p>
    <w:p w:rsidR="0010496E" w:rsidRPr="0010496E" w:rsidRDefault="0010496E" w:rsidP="0010496E">
      <w:pPr>
        <w:pStyle w:val="PARA1"/>
        <w:ind w:left="0"/>
      </w:pPr>
    </w:p>
    <w:p w:rsidR="00DE5AD1" w:rsidRPr="005E5141" w:rsidRDefault="00DE5AD1" w:rsidP="00DE5AD1">
      <w:pPr>
        <w:pStyle w:val="Titre1"/>
      </w:pPr>
      <w:bookmarkStart w:id="32" w:name="_Toc225160434"/>
      <w:r w:rsidRPr="00DE5AD1">
        <w:t>MODALITES</w:t>
      </w:r>
      <w:r w:rsidR="00BD057B">
        <w:t xml:space="preserve"> D’EXECUTION DES</w:t>
      </w:r>
      <w:r w:rsidRPr="005E5141">
        <w:t xml:space="preserve"> </w:t>
      </w:r>
      <w:r w:rsidR="00380EB9">
        <w:t>PRESTATIONS</w:t>
      </w:r>
      <w:bookmarkEnd w:id="32"/>
    </w:p>
    <w:p w:rsidR="00DE5AD1" w:rsidRPr="009850C5" w:rsidRDefault="00DE5AD1" w:rsidP="00DE5AD1">
      <w:pPr>
        <w:pStyle w:val="Titre2"/>
      </w:pPr>
      <w:bookmarkStart w:id="33" w:name="_Toc225160435"/>
      <w:r w:rsidRPr="009850C5">
        <w:t>Obligation de résultats</w:t>
      </w:r>
      <w:bookmarkEnd w:id="33"/>
    </w:p>
    <w:p w:rsidR="00DE5AD1" w:rsidRDefault="006F0CC4" w:rsidP="00380EB9">
      <w:pPr>
        <w:spacing w:before="120"/>
        <w:jc w:val="both"/>
      </w:pPr>
      <w:r w:rsidRPr="00533BED">
        <w:t xml:space="preserve">Le service sera effectué sur la base d’un engagement de résultats </w:t>
      </w:r>
      <w:r w:rsidR="0042302C">
        <w:t>relatifs aux actions à exécuter</w:t>
      </w:r>
      <w:r w:rsidR="0042302C" w:rsidRPr="00533BED">
        <w:t xml:space="preserve"> </w:t>
      </w:r>
      <w:r w:rsidR="000C7B3B">
        <w:t>fixées à l’</w:t>
      </w:r>
      <w:r w:rsidR="007C1626">
        <w:t>Accord-Cadre</w:t>
      </w:r>
      <w:r w:rsidR="0042302C">
        <w:t xml:space="preserve"> </w:t>
      </w:r>
      <w:r w:rsidRPr="00533BED">
        <w:t>et avec des moyens au moins é</w:t>
      </w:r>
      <w:r w:rsidR="0042302C">
        <w:t xml:space="preserve">gaux à ceux décrits </w:t>
      </w:r>
      <w:r w:rsidR="000C7B3B">
        <w:t>dans ce dernier</w:t>
      </w:r>
      <w:r w:rsidRPr="00533BED">
        <w:t>.</w:t>
      </w:r>
    </w:p>
    <w:p w:rsidR="004C5A13" w:rsidRDefault="004C5A13" w:rsidP="00D4754E">
      <w:pPr>
        <w:pStyle w:val="Titre2"/>
      </w:pPr>
      <w:bookmarkStart w:id="34" w:name="_Toc225160436"/>
      <w:r w:rsidRPr="00231158">
        <w:t>Protection du secret – Consignes – Conditions d’accès</w:t>
      </w:r>
      <w:bookmarkEnd w:id="34"/>
    </w:p>
    <w:p w:rsidR="00E940FC" w:rsidRPr="00E940FC" w:rsidRDefault="00E940FC" w:rsidP="00E940FC">
      <w:pPr>
        <w:pStyle w:val="PARA1"/>
      </w:pPr>
    </w:p>
    <w:p w:rsidR="004C5A13" w:rsidRDefault="004C5A13" w:rsidP="005959EF">
      <w:pPr>
        <w:numPr>
          <w:ilvl w:val="2"/>
          <w:numId w:val="3"/>
        </w:numPr>
        <w:rPr>
          <w:b/>
          <w:bCs/>
          <w:u w:val="single"/>
        </w:rPr>
      </w:pPr>
      <w:r w:rsidRPr="004C5A13">
        <w:rPr>
          <w:b/>
          <w:bCs/>
          <w:u w:val="single"/>
        </w:rPr>
        <w:t>DISCRETION – SECURITE – ACCES AUX CENTRES ONERA</w:t>
      </w:r>
    </w:p>
    <w:p w:rsidR="004C5A13" w:rsidRPr="004C5A13" w:rsidRDefault="004C5A13" w:rsidP="004C5A13">
      <w:pPr>
        <w:pStyle w:val="Titre4"/>
      </w:pPr>
      <w:r w:rsidRPr="004C5A13">
        <w:t xml:space="preserve">Discrétion </w:t>
      </w:r>
    </w:p>
    <w:p w:rsidR="004C5A13" w:rsidRDefault="004C5A13" w:rsidP="004C5A13">
      <w:pPr>
        <w:suppressLineNumbers/>
        <w:tabs>
          <w:tab w:val="left" w:pos="1139"/>
        </w:tabs>
        <w:suppressAutoHyphens/>
        <w:ind w:left="709"/>
        <w:jc w:val="both"/>
      </w:pPr>
      <w:r>
        <w:tab/>
      </w:r>
    </w:p>
    <w:p w:rsidR="004C5A13" w:rsidRPr="00AF2D23" w:rsidRDefault="004C5A13" w:rsidP="004C5A13">
      <w:pPr>
        <w:suppressLineNumbers/>
        <w:suppressAutoHyphens/>
        <w:ind w:left="709"/>
        <w:jc w:val="both"/>
      </w:pPr>
      <w:r w:rsidRPr="006A6949">
        <w:t>En complément de l'article 5.1 du CCAG susvisé, il est rappelé que l'article R3423-4</w:t>
      </w:r>
      <w:r w:rsidRPr="00AE60B9">
        <w:t xml:space="preserve"> du code de la défense dispose que</w:t>
      </w:r>
      <w:r>
        <w:t xml:space="preserve"> </w:t>
      </w:r>
      <w:r w:rsidRPr="00AF2D23">
        <w:t>:</w:t>
      </w:r>
    </w:p>
    <w:p w:rsidR="004C5A13" w:rsidRPr="00AF2D23" w:rsidRDefault="004C5A13" w:rsidP="004C5A13">
      <w:pPr>
        <w:suppressLineNumbers/>
        <w:tabs>
          <w:tab w:val="left" w:pos="1560"/>
        </w:tabs>
        <w:suppressAutoHyphens/>
        <w:ind w:left="709" w:right="-1"/>
        <w:jc w:val="both"/>
      </w:pPr>
    </w:p>
    <w:p w:rsidR="004C5A13" w:rsidRPr="00AF2D23" w:rsidRDefault="004C5A13" w:rsidP="004C5A13">
      <w:pPr>
        <w:suppressLineNumbers/>
        <w:tabs>
          <w:tab w:val="left" w:pos="1560"/>
        </w:tabs>
        <w:suppressAutoHyphens/>
        <w:ind w:left="709" w:right="-1"/>
        <w:jc w:val="both"/>
        <w:rPr>
          <w:i/>
        </w:rPr>
      </w:pPr>
      <w:r w:rsidRPr="00AF2D23">
        <w:t>« </w:t>
      </w:r>
      <w:r w:rsidRPr="00AF2D23">
        <w:rPr>
          <w:i/>
        </w:rPr>
        <w:t xml:space="preserve">Pour la sauvegarde tant des secrets touchant la défense que des intérêts économiques de l’ONERA, </w:t>
      </w:r>
      <w:r>
        <w:rPr>
          <w:i/>
        </w:rPr>
        <w:t>[…]</w:t>
      </w:r>
      <w:r w:rsidRPr="00AF2D23">
        <w:rPr>
          <w:i/>
        </w:rPr>
        <w:t xml:space="preserve"> toutes personnes </w:t>
      </w:r>
      <w:r>
        <w:rPr>
          <w:i/>
        </w:rPr>
        <w:t>[…]</w:t>
      </w:r>
      <w:r w:rsidRPr="00AF2D23">
        <w:rPr>
          <w:i/>
        </w:rPr>
        <w:t xml:space="preserve"> appelées à travailler pour lui, à quelque titre que ce soit, sont tenu</w:t>
      </w:r>
      <w:r>
        <w:rPr>
          <w:i/>
        </w:rPr>
        <w:t>(e)</w:t>
      </w:r>
      <w:r w:rsidRPr="00AF2D23">
        <w:rPr>
          <w:i/>
        </w:rPr>
        <w:t>s d’observer la discrétion la plus absolue en ce qui concerne les délibérations, échanges de vues et travaux dont ils ont connaissance. </w:t>
      </w:r>
    </w:p>
    <w:p w:rsidR="004C5A13" w:rsidRPr="00AF2D23" w:rsidRDefault="004C5A13" w:rsidP="004C5A13">
      <w:pPr>
        <w:suppressLineNumbers/>
        <w:tabs>
          <w:tab w:val="left" w:pos="1560"/>
        </w:tabs>
        <w:suppressAutoHyphens/>
        <w:ind w:left="709" w:right="-1"/>
        <w:jc w:val="both"/>
        <w:rPr>
          <w:i/>
        </w:rPr>
      </w:pPr>
    </w:p>
    <w:p w:rsidR="004C5A13" w:rsidRPr="00AF2D23" w:rsidRDefault="004C5A13" w:rsidP="004C5A13">
      <w:pPr>
        <w:suppressLineNumbers/>
        <w:suppressAutoHyphens/>
        <w:ind w:left="709" w:firstLine="1"/>
        <w:jc w:val="both"/>
        <w:rPr>
          <w:i/>
        </w:rPr>
      </w:pPr>
      <w:r w:rsidRPr="00AF2D23">
        <w:rPr>
          <w:i/>
        </w:rPr>
        <w:t>A cet effet, ils doivent veiller à la protection des secrets et des informations concernant la défense nationale dans les conditions prévues par les articles R.2311-1 et suivants du code de la défense relatif à la protection du secret de la défense nationale ainsi que par la réglementation prise pour son application.</w:t>
      </w:r>
    </w:p>
    <w:p w:rsidR="004C5A13" w:rsidRPr="00AF2D23" w:rsidRDefault="004C5A13" w:rsidP="004C5A13">
      <w:pPr>
        <w:suppressLineNumbers/>
        <w:suppressAutoHyphens/>
        <w:ind w:left="709" w:firstLine="1"/>
        <w:jc w:val="both"/>
        <w:rPr>
          <w:i/>
        </w:rPr>
      </w:pPr>
    </w:p>
    <w:p w:rsidR="004C5A13" w:rsidRPr="00AF2D23" w:rsidRDefault="004C5A13" w:rsidP="004C5A13">
      <w:pPr>
        <w:suppressLineNumbers/>
        <w:suppressAutoHyphens/>
        <w:ind w:left="709"/>
        <w:jc w:val="both"/>
        <w:rPr>
          <w:i/>
        </w:rPr>
      </w:pPr>
      <w:r w:rsidRPr="00AF2D23">
        <w:rPr>
          <w:i/>
        </w:rPr>
        <w:t xml:space="preserve">Sans préjudice des poursuites pénales pouvant être exercées pour violation du secret professionnel ou de secrets touchant la défense, l’exclusion immédiate et sans </w:t>
      </w:r>
      <w:r w:rsidRPr="00AF2D23">
        <w:rPr>
          <w:i/>
        </w:rPr>
        <w:lastRenderedPageBreak/>
        <w:t>indemnité pourra être prononcée au cas de manquement aux obligations résultant du présent article. »</w:t>
      </w:r>
    </w:p>
    <w:p w:rsidR="004C5A13" w:rsidRPr="00AF2D23" w:rsidRDefault="004C5A13" w:rsidP="004C5A13">
      <w:pPr>
        <w:suppressLineNumbers/>
        <w:suppressAutoHyphens/>
        <w:ind w:left="709"/>
        <w:jc w:val="both"/>
      </w:pPr>
    </w:p>
    <w:p w:rsidR="004C5A13" w:rsidRPr="00AF2D23" w:rsidRDefault="004C5A13" w:rsidP="004C5A13">
      <w:pPr>
        <w:suppressLineNumbers/>
        <w:suppressAutoHyphens/>
        <w:ind w:left="709" w:firstLine="1"/>
        <w:jc w:val="both"/>
      </w:pPr>
      <w:r w:rsidRPr="00AF2D23">
        <w:t>Cette</w:t>
      </w:r>
      <w:r w:rsidR="005505B7">
        <w:t xml:space="preserve"> obligation s’applique donc au T</w:t>
      </w:r>
      <w:r w:rsidRPr="00AF2D23">
        <w:t>itulaire et à ses personnels pour ses activités au titre d</w:t>
      </w:r>
      <w:r w:rsidR="005505B7">
        <w:t>e l’Accord-Cadre</w:t>
      </w:r>
      <w:r w:rsidRPr="00AF2D23">
        <w:t xml:space="preserve"> et il y restera tenu après l’expiration de celui-ci. </w:t>
      </w:r>
    </w:p>
    <w:p w:rsidR="004C5A13" w:rsidRDefault="004C5A13" w:rsidP="004C5A13">
      <w:pPr>
        <w:suppressLineNumbers/>
        <w:suppressAutoHyphens/>
        <w:ind w:left="708"/>
        <w:jc w:val="both"/>
      </w:pPr>
    </w:p>
    <w:p w:rsidR="004C5A13" w:rsidRPr="00CC5BD8" w:rsidRDefault="004C5A13" w:rsidP="00CC5BD8">
      <w:pPr>
        <w:pStyle w:val="Titre4"/>
      </w:pPr>
      <w:r w:rsidRPr="00CC5BD8">
        <w:t>Sécurité</w:t>
      </w:r>
    </w:p>
    <w:p w:rsidR="004C5A13" w:rsidRDefault="004C5A13" w:rsidP="004C5A13">
      <w:pPr>
        <w:suppressLineNumbers/>
        <w:suppressAutoHyphens/>
        <w:ind w:left="708"/>
        <w:jc w:val="both"/>
      </w:pPr>
    </w:p>
    <w:p w:rsidR="004C5A13" w:rsidRPr="00AF2D23" w:rsidRDefault="004C5A13" w:rsidP="005959EF">
      <w:pPr>
        <w:pStyle w:val="Titre3"/>
        <w:numPr>
          <w:ilvl w:val="2"/>
          <w:numId w:val="17"/>
        </w:numPr>
        <w:spacing w:before="0" w:after="0"/>
      </w:pPr>
      <w:bookmarkStart w:id="35" w:name="_Toc225160437"/>
      <w:r>
        <w:t>Typologie du marché – Agrément de la personne morale</w:t>
      </w:r>
      <w:bookmarkEnd w:id="35"/>
    </w:p>
    <w:p w:rsidR="004C5A13" w:rsidRDefault="004C5A13" w:rsidP="004C5A13">
      <w:pPr>
        <w:suppressLineNumbers/>
        <w:suppressAutoHyphens/>
        <w:ind w:left="708"/>
        <w:jc w:val="both"/>
      </w:pPr>
    </w:p>
    <w:p w:rsidR="00380EB9" w:rsidRPr="00E177B5" w:rsidRDefault="00380EB9" w:rsidP="00380EB9">
      <w:pPr>
        <w:suppressLineNumbers/>
        <w:suppressAutoHyphens/>
        <w:jc w:val="both"/>
        <w:rPr>
          <w:color w:val="000000"/>
        </w:rPr>
      </w:pPr>
      <w:r w:rsidRPr="00E177B5">
        <w:rPr>
          <w:color w:val="000000"/>
        </w:rPr>
        <w:t>La prestation objet du présent accord-cadre entre dans le cadre qualifié par l’ONERA de « </w:t>
      </w:r>
      <w:r w:rsidRPr="00E177B5">
        <w:rPr>
          <w:color w:val="000000"/>
          <w:u w:val="single"/>
        </w:rPr>
        <w:t>contrat sensible</w:t>
      </w:r>
      <w:r w:rsidRPr="00E177B5">
        <w:rPr>
          <w:color w:val="000000"/>
        </w:rPr>
        <w:t> » (MS).</w:t>
      </w:r>
    </w:p>
    <w:p w:rsidR="00380EB9" w:rsidRPr="00E177B5" w:rsidRDefault="00380EB9" w:rsidP="00380EB9">
      <w:pPr>
        <w:suppressLineNumbers/>
        <w:suppressAutoHyphens/>
        <w:ind w:left="708"/>
        <w:jc w:val="both"/>
        <w:rPr>
          <w:color w:val="000000"/>
        </w:rPr>
      </w:pPr>
    </w:p>
    <w:p w:rsidR="00380EB9" w:rsidRPr="00E177B5" w:rsidRDefault="00380EB9" w:rsidP="00380EB9">
      <w:pPr>
        <w:suppressLineNumbers/>
        <w:suppressAutoHyphens/>
        <w:jc w:val="both"/>
        <w:rPr>
          <w:i/>
          <w:color w:val="000000"/>
        </w:rPr>
      </w:pPr>
      <w:r w:rsidRPr="00E177B5">
        <w:rPr>
          <w:i/>
          <w:color w:val="000000"/>
        </w:rPr>
        <w:t xml:space="preserve">Documents de référence : </w:t>
      </w:r>
    </w:p>
    <w:p w:rsidR="00380EB9" w:rsidRPr="00E177B5" w:rsidRDefault="00380EB9" w:rsidP="00380EB9">
      <w:pPr>
        <w:pStyle w:val="NormalWeb"/>
        <w:numPr>
          <w:ilvl w:val="0"/>
          <w:numId w:val="10"/>
        </w:numPr>
        <w:spacing w:before="0" w:beforeAutospacing="0" w:after="0" w:afterAutospacing="0"/>
        <w:ind w:left="1068"/>
        <w:jc w:val="both"/>
        <w:rPr>
          <w:rFonts w:ascii="Arial" w:hAnsi="Arial" w:cs="Arial"/>
          <w:i/>
          <w:color w:val="000000"/>
        </w:rPr>
      </w:pPr>
      <w:proofErr w:type="gramStart"/>
      <w:r w:rsidRPr="00E177B5">
        <w:rPr>
          <w:rFonts w:ascii="Arial" w:hAnsi="Arial" w:cs="Arial"/>
          <w:i/>
          <w:color w:val="000000"/>
        </w:rPr>
        <w:t>l’instruction</w:t>
      </w:r>
      <w:proofErr w:type="gramEnd"/>
      <w:r w:rsidRPr="00E177B5">
        <w:rPr>
          <w:rFonts w:ascii="Arial" w:hAnsi="Arial" w:cs="Arial"/>
          <w:i/>
          <w:color w:val="000000"/>
        </w:rPr>
        <w:t xml:space="preserve"> générale interministérielle n° 1300 sur la protection du secret de la défense nationale annexée à l’arrêté du 9 août 2021 portant approbation de ladite instruction,</w:t>
      </w:r>
    </w:p>
    <w:p w:rsidR="00380EB9" w:rsidRPr="00E177B5" w:rsidRDefault="00380EB9" w:rsidP="00380EB9">
      <w:pPr>
        <w:pStyle w:val="NormalWeb"/>
        <w:numPr>
          <w:ilvl w:val="0"/>
          <w:numId w:val="10"/>
        </w:numPr>
        <w:spacing w:before="0" w:beforeAutospacing="0" w:after="0" w:afterAutospacing="0"/>
        <w:ind w:left="1068"/>
        <w:jc w:val="both"/>
        <w:rPr>
          <w:rFonts w:ascii="Arial" w:hAnsi="Arial" w:cs="Arial"/>
          <w:i/>
          <w:color w:val="000000"/>
        </w:rPr>
      </w:pPr>
      <w:proofErr w:type="gramStart"/>
      <w:r w:rsidRPr="00E177B5">
        <w:rPr>
          <w:rFonts w:ascii="Arial" w:hAnsi="Arial" w:cs="Arial"/>
          <w:i/>
          <w:color w:val="000000"/>
        </w:rPr>
        <w:t>l’instruction</w:t>
      </w:r>
      <w:proofErr w:type="gramEnd"/>
      <w:r w:rsidRPr="00E177B5">
        <w:rPr>
          <w:rFonts w:ascii="Arial" w:hAnsi="Arial" w:cs="Arial"/>
          <w:i/>
          <w:color w:val="000000"/>
        </w:rPr>
        <w:t xml:space="preserve"> générale ministérielle n° 900/ARM/CAB/NP approuvée par l’arrêté du 15 mars 2021 relative à la protection du secret et des informations diffusion restreinte et sensibles au sein du ministère des Armées. </w:t>
      </w:r>
    </w:p>
    <w:p w:rsidR="00380EB9" w:rsidRPr="00E177B5" w:rsidRDefault="00380EB9" w:rsidP="00380EB9">
      <w:pPr>
        <w:suppressLineNumbers/>
        <w:suppressAutoHyphens/>
        <w:ind w:left="708"/>
        <w:jc w:val="both"/>
        <w:rPr>
          <w:color w:val="000000"/>
        </w:rPr>
      </w:pPr>
    </w:p>
    <w:p w:rsidR="00380EB9" w:rsidRPr="00E177B5" w:rsidRDefault="00380EB9" w:rsidP="00380EB9">
      <w:pPr>
        <w:pStyle w:val="NormalWeb"/>
        <w:spacing w:before="0" w:beforeAutospacing="0" w:after="0" w:afterAutospacing="0"/>
        <w:jc w:val="both"/>
        <w:rPr>
          <w:rFonts w:ascii="Arial" w:hAnsi="Arial" w:cs="Arial"/>
          <w:color w:val="000000"/>
        </w:rPr>
      </w:pPr>
      <w:r w:rsidRPr="00E177B5">
        <w:rPr>
          <w:rFonts w:ascii="Arial" w:hAnsi="Arial" w:cs="Arial"/>
          <w:color w:val="000000"/>
        </w:rPr>
        <w:t xml:space="preserve">Le titulaire, en tant que personne morale, s’engage à respecter les clauses qu’il a signées en </w:t>
      </w:r>
      <w:r w:rsidRPr="00380EB9">
        <w:rPr>
          <w:rFonts w:ascii="Arial" w:hAnsi="Arial" w:cs="Arial"/>
          <w:b/>
          <w:color w:val="000000"/>
        </w:rPr>
        <w:t>annexe 5</w:t>
      </w:r>
      <w:r w:rsidRPr="00E177B5">
        <w:rPr>
          <w:rFonts w:ascii="Arial" w:hAnsi="Arial" w:cs="Arial"/>
          <w:color w:val="000000"/>
        </w:rPr>
        <w:t xml:space="preserve"> au présent accord-cadre. </w:t>
      </w:r>
    </w:p>
    <w:p w:rsidR="00380EB9" w:rsidRPr="00E177B5" w:rsidRDefault="00380EB9" w:rsidP="00380EB9">
      <w:pPr>
        <w:pStyle w:val="NormalWeb"/>
        <w:spacing w:before="0" w:beforeAutospacing="0" w:after="0" w:afterAutospacing="0"/>
        <w:ind w:left="709"/>
        <w:jc w:val="both"/>
        <w:rPr>
          <w:rFonts w:ascii="Arial" w:hAnsi="Arial" w:cs="Arial"/>
          <w:color w:val="000000"/>
        </w:rPr>
      </w:pPr>
    </w:p>
    <w:p w:rsidR="00380EB9" w:rsidRPr="00E177B5" w:rsidRDefault="00380EB9" w:rsidP="00380EB9">
      <w:pPr>
        <w:pStyle w:val="NormalWeb"/>
        <w:spacing w:before="0" w:beforeAutospacing="0" w:after="0" w:afterAutospacing="0"/>
        <w:jc w:val="both"/>
        <w:rPr>
          <w:rFonts w:ascii="Arial" w:hAnsi="Arial" w:cs="Arial"/>
          <w:color w:val="000000"/>
        </w:rPr>
      </w:pPr>
      <w:r w:rsidRPr="00E177B5">
        <w:rPr>
          <w:rFonts w:ascii="Arial" w:hAnsi="Arial" w:cs="Arial"/>
          <w:color w:val="000000"/>
        </w:rPr>
        <w:t>Notamment, à ce titre, il s’engage à faire signer une déclaration individuelle à tous les personnels, appelés sous sa responsabilité à un titre quelconque à intervenir pour son compte pour exécuter les prestations. Par ce document, le personnel atteste :</w:t>
      </w:r>
    </w:p>
    <w:p w:rsidR="00380EB9" w:rsidRPr="00E177B5" w:rsidRDefault="00380EB9" w:rsidP="00380EB9">
      <w:pPr>
        <w:pStyle w:val="NormalWeb"/>
        <w:numPr>
          <w:ilvl w:val="0"/>
          <w:numId w:val="10"/>
        </w:numPr>
        <w:spacing w:before="0" w:beforeAutospacing="0" w:after="0" w:afterAutospacing="0"/>
        <w:ind w:left="1068"/>
        <w:jc w:val="both"/>
        <w:rPr>
          <w:rFonts w:ascii="Arial" w:hAnsi="Arial" w:cs="Arial"/>
          <w:color w:val="000000"/>
        </w:rPr>
      </w:pPr>
      <w:proofErr w:type="gramStart"/>
      <w:r w:rsidRPr="00E177B5">
        <w:rPr>
          <w:rFonts w:ascii="Arial" w:hAnsi="Arial" w:cs="Arial"/>
          <w:color w:val="000000"/>
        </w:rPr>
        <w:t>avoir</w:t>
      </w:r>
      <w:proofErr w:type="gramEnd"/>
      <w:r w:rsidRPr="00E177B5">
        <w:rPr>
          <w:rFonts w:ascii="Arial" w:hAnsi="Arial" w:cs="Arial"/>
          <w:color w:val="000000"/>
        </w:rPr>
        <w:t xml:space="preserve"> pris connaissance des articles 413-9 à 413-12 du code pénal ;</w:t>
      </w:r>
    </w:p>
    <w:p w:rsidR="00380EB9" w:rsidRPr="00E177B5" w:rsidRDefault="00380EB9" w:rsidP="00380EB9">
      <w:pPr>
        <w:pStyle w:val="NormalWeb"/>
        <w:numPr>
          <w:ilvl w:val="0"/>
          <w:numId w:val="10"/>
        </w:numPr>
        <w:spacing w:before="0" w:beforeAutospacing="0" w:after="0" w:afterAutospacing="0"/>
        <w:ind w:left="1068"/>
        <w:jc w:val="both"/>
        <w:rPr>
          <w:rFonts w:ascii="Arial" w:hAnsi="Arial" w:cs="Arial"/>
          <w:color w:val="000000"/>
        </w:rPr>
      </w:pPr>
      <w:proofErr w:type="gramStart"/>
      <w:r w:rsidRPr="00E177B5">
        <w:rPr>
          <w:rFonts w:ascii="Arial" w:hAnsi="Arial" w:cs="Arial"/>
          <w:color w:val="000000"/>
        </w:rPr>
        <w:t>qu'il</w:t>
      </w:r>
      <w:proofErr w:type="gramEnd"/>
      <w:r w:rsidRPr="00E177B5">
        <w:rPr>
          <w:rFonts w:ascii="Arial" w:hAnsi="Arial" w:cs="Arial"/>
          <w:color w:val="000000"/>
        </w:rPr>
        <w:t xml:space="preserve"> n'a pas, sous peine de poursuite pénale, à connaître ou détenir des informations couvertes par le secret de la défense et de la sécurité nationale.</w:t>
      </w:r>
    </w:p>
    <w:p w:rsidR="00380EB9" w:rsidRPr="00E177B5" w:rsidRDefault="00380EB9" w:rsidP="00380EB9">
      <w:pPr>
        <w:suppressLineNumbers/>
        <w:suppressAutoHyphens/>
        <w:ind w:left="709"/>
        <w:jc w:val="both"/>
        <w:rPr>
          <w:color w:val="000000"/>
        </w:rPr>
      </w:pPr>
    </w:p>
    <w:p w:rsidR="00380EB9" w:rsidRPr="00E177B5" w:rsidRDefault="00380EB9" w:rsidP="00380EB9">
      <w:pPr>
        <w:suppressLineNumbers/>
        <w:suppressAutoHyphens/>
        <w:jc w:val="both"/>
        <w:rPr>
          <w:color w:val="000000"/>
        </w:rPr>
      </w:pPr>
      <w:r w:rsidRPr="00E177B5">
        <w:rPr>
          <w:color w:val="000000"/>
        </w:rPr>
        <w:t>La notification de l’accord-cadre emporte agrément du titulaire pour l’exécution des prestations objet de l’accord-cadre.</w:t>
      </w:r>
    </w:p>
    <w:p w:rsidR="00380EB9" w:rsidRPr="00E177B5" w:rsidRDefault="00380EB9" w:rsidP="00380EB9">
      <w:pPr>
        <w:suppressLineNumbers/>
        <w:suppressAutoHyphens/>
        <w:ind w:left="709"/>
        <w:jc w:val="both"/>
        <w:rPr>
          <w:color w:val="000000"/>
        </w:rPr>
      </w:pPr>
    </w:p>
    <w:p w:rsidR="00380EB9" w:rsidRPr="00E177B5" w:rsidRDefault="00380EB9" w:rsidP="00380EB9">
      <w:pPr>
        <w:suppressLineNumbers/>
        <w:suppressAutoHyphens/>
        <w:jc w:val="both"/>
        <w:rPr>
          <w:color w:val="000000"/>
        </w:rPr>
      </w:pPr>
      <w:r w:rsidRPr="00E177B5">
        <w:rPr>
          <w:color w:val="000000"/>
        </w:rPr>
        <w:t xml:space="preserve">Sans avoir à en donner les motifs, l'ONERA peut à tout moment retirer l’agrément du titulaire et ainsi résilier l’accord-cadre pour « motif d’intérêt général » dans les conditions fixées à l’article correspondant du CCAG (article 42 du CCAG-FCS et ce notamment dans le cadre d’une évolution imposée par la tutelle de l’ONERA (le ministère des Armées) impliquant les intérêts essentiels de sécurité de l’Etat. </w:t>
      </w:r>
    </w:p>
    <w:p w:rsidR="00380EB9" w:rsidRPr="00E177B5" w:rsidRDefault="00380EB9" w:rsidP="00380EB9">
      <w:pPr>
        <w:suppressLineNumbers/>
        <w:suppressAutoHyphens/>
        <w:ind w:left="709"/>
        <w:jc w:val="both"/>
        <w:rPr>
          <w:color w:val="000000"/>
        </w:rPr>
      </w:pPr>
    </w:p>
    <w:p w:rsidR="00380EB9" w:rsidRPr="00E177B5" w:rsidRDefault="00380EB9" w:rsidP="00380EB9">
      <w:pPr>
        <w:suppressLineNumbers/>
        <w:suppressAutoHyphens/>
        <w:jc w:val="both"/>
        <w:rPr>
          <w:color w:val="000000"/>
        </w:rPr>
      </w:pPr>
      <w:r w:rsidRPr="00E177B5">
        <w:rPr>
          <w:color w:val="000000"/>
        </w:rPr>
        <w:t xml:space="preserve">Dans ces conditions, </w:t>
      </w:r>
      <w:r w:rsidRPr="00E177B5">
        <w:rPr>
          <w:color w:val="000000"/>
          <w:u w:val="single"/>
        </w:rPr>
        <w:t>par dérogation</w:t>
      </w:r>
      <w:r w:rsidRPr="00E177B5">
        <w:rPr>
          <w:color w:val="000000"/>
        </w:rPr>
        <w:t xml:space="preserve"> aux dispositions de l’article précité du CCAG le titulaire n’aura droit à aucune indemnité.</w:t>
      </w:r>
    </w:p>
    <w:p w:rsidR="004C5A13" w:rsidRDefault="004C5A13" w:rsidP="004C5A13">
      <w:pPr>
        <w:suppressLineNumbers/>
        <w:suppressAutoHyphens/>
        <w:ind w:left="709"/>
        <w:jc w:val="both"/>
      </w:pPr>
    </w:p>
    <w:p w:rsidR="004C5A13" w:rsidRPr="00AF2D23" w:rsidRDefault="004C5A13" w:rsidP="0010496E">
      <w:pPr>
        <w:pStyle w:val="Titre3"/>
        <w:numPr>
          <w:ilvl w:val="2"/>
          <w:numId w:val="3"/>
        </w:numPr>
        <w:spacing w:before="0" w:after="0"/>
      </w:pPr>
      <w:bookmarkStart w:id="36" w:name="_Toc225160438"/>
      <w:r>
        <w:t>Accès à des zones protégées</w:t>
      </w:r>
      <w:r w:rsidR="00404150">
        <w:t xml:space="preserve"> – intervenants du T</w:t>
      </w:r>
      <w:r>
        <w:t>itulaire</w:t>
      </w:r>
      <w:bookmarkEnd w:id="36"/>
    </w:p>
    <w:p w:rsidR="004C5A13" w:rsidRDefault="004C5A13" w:rsidP="004C5A13">
      <w:pPr>
        <w:pStyle w:val="PARA1"/>
        <w:rPr>
          <w:sz w:val="22"/>
        </w:rPr>
      </w:pPr>
    </w:p>
    <w:p w:rsidR="00380EB9" w:rsidRPr="0013401D" w:rsidRDefault="00380EB9" w:rsidP="00380EB9">
      <w:pPr>
        <w:suppressLineNumbers/>
        <w:suppressAutoHyphens/>
        <w:jc w:val="both"/>
      </w:pPr>
      <w:r w:rsidRPr="0013401D">
        <w:t>L’accès physique ou virtuel au(x) centre(s) ONERA concerné(s) est réglementé.</w:t>
      </w:r>
    </w:p>
    <w:p w:rsidR="00380EB9" w:rsidRPr="0013401D" w:rsidRDefault="00380EB9" w:rsidP="00380EB9">
      <w:pPr>
        <w:keepLines/>
        <w:suppressLineNumbers/>
        <w:suppressAutoHyphens/>
        <w:ind w:left="709"/>
        <w:jc w:val="both"/>
      </w:pPr>
    </w:p>
    <w:p w:rsidR="00380EB9" w:rsidRPr="0013401D" w:rsidRDefault="00380EB9" w:rsidP="00380EB9">
      <w:pPr>
        <w:keepLines/>
        <w:suppressLineNumbers/>
        <w:suppressAutoHyphens/>
        <w:jc w:val="both"/>
      </w:pPr>
      <w:r w:rsidRPr="0013401D">
        <w:t>Les préposés du titulaire ou toute autre personne appelée à accéder physiquement ou virtuellement à un centre ONERA, à sa demande et sous sa responsabilité, doivent avoir été préalablement agréés par ce dernier.</w:t>
      </w:r>
    </w:p>
    <w:p w:rsidR="00380EB9" w:rsidRPr="0013401D" w:rsidRDefault="00380EB9" w:rsidP="00380EB9">
      <w:pPr>
        <w:suppressLineNumbers/>
        <w:suppressAutoHyphens/>
        <w:ind w:left="708"/>
        <w:jc w:val="both"/>
      </w:pPr>
    </w:p>
    <w:p w:rsidR="00380EB9" w:rsidRPr="0013401D" w:rsidRDefault="00380EB9" w:rsidP="00380EB9">
      <w:pPr>
        <w:suppressLineNumbers/>
        <w:suppressAutoHyphens/>
        <w:jc w:val="both"/>
      </w:pPr>
      <w:r w:rsidRPr="0013401D">
        <w:lastRenderedPageBreak/>
        <w:t xml:space="preserve">Le coordonnateur est l'Officier de sécurité du centre concerné, cité aux renseignements préalables. </w:t>
      </w:r>
    </w:p>
    <w:p w:rsidR="00380EB9" w:rsidRPr="0013401D" w:rsidRDefault="00380EB9" w:rsidP="00380EB9">
      <w:pPr>
        <w:suppressLineNumbers/>
        <w:suppressAutoHyphens/>
        <w:ind w:left="708"/>
        <w:jc w:val="both"/>
      </w:pPr>
    </w:p>
    <w:p w:rsidR="00380EB9" w:rsidRPr="00380EB9" w:rsidRDefault="00380EB9" w:rsidP="00380EB9">
      <w:pPr>
        <w:widowControl w:val="0"/>
        <w:autoSpaceDE w:val="0"/>
        <w:autoSpaceDN w:val="0"/>
        <w:adjustRightInd w:val="0"/>
        <w:spacing w:after="200" w:line="276" w:lineRule="auto"/>
        <w:jc w:val="both"/>
        <w:rPr>
          <w:color w:val="000000"/>
          <w:szCs w:val="22"/>
        </w:rPr>
      </w:pPr>
      <w:r w:rsidRPr="0013401D">
        <w:rPr>
          <w:color w:val="000000"/>
          <w:szCs w:val="22"/>
        </w:rPr>
        <w:t>A ce titre, le titulaire doit contacter au plus tôt l’Officier de sécurité du centre pour connaître les modalités d’accès au centre et l’ensemble des documents à produire.</w:t>
      </w:r>
    </w:p>
    <w:p w:rsidR="00380EB9" w:rsidRPr="0013401D" w:rsidRDefault="00380EB9" w:rsidP="00380EB9">
      <w:pPr>
        <w:suppressLineNumbers/>
        <w:suppressAutoHyphens/>
        <w:jc w:val="both"/>
        <w:rPr>
          <w:rFonts w:eastAsia="Calibri"/>
          <w:lang w:eastAsia="en-US"/>
        </w:rPr>
      </w:pPr>
      <w:r w:rsidRPr="0013401D">
        <w:rPr>
          <w:rFonts w:eastAsia="Calibri"/>
          <w:lang w:eastAsia="en-US"/>
        </w:rPr>
        <w:t>Conformément aux articles 5.3 et 5.4 du CCAG, le titulaire et ses éventuels sous-traitants s'engagent à respecter les formalités d'accès exposées ci-après ainsi que celles précisées par l’Officier de sécurité et les éventuels aménagements qui pourront être imposés à l'ONERA par son organisme de tutelle ou une modification des textes réglementaires en vigueur.</w:t>
      </w:r>
    </w:p>
    <w:p w:rsidR="00380EB9" w:rsidRPr="0013401D" w:rsidRDefault="00380EB9" w:rsidP="00380EB9">
      <w:pPr>
        <w:suppressLineNumbers/>
        <w:suppressAutoHyphens/>
        <w:jc w:val="both"/>
        <w:rPr>
          <w:rFonts w:eastAsia="Calibri"/>
          <w:lang w:eastAsia="en-US"/>
        </w:rPr>
      </w:pPr>
      <w:r w:rsidRPr="0013401D">
        <w:rPr>
          <w:rFonts w:eastAsia="Calibri"/>
          <w:lang w:eastAsia="en-US"/>
        </w:rPr>
        <w:t>Le titulaire est informé que les contrôles inhérents à l’autorisation de pénétrer dans les centres de l’ONERA peuvent nécessiter plusieurs semaines. Le titulaire est donc tenu de prendre en compte ce délai dans l’organisation de sa prestation.</w:t>
      </w:r>
    </w:p>
    <w:p w:rsidR="00380EB9" w:rsidRPr="0013401D" w:rsidRDefault="00380EB9" w:rsidP="00380EB9">
      <w:pPr>
        <w:suppressLineNumbers/>
        <w:suppressAutoHyphens/>
        <w:ind w:left="709"/>
        <w:jc w:val="both"/>
        <w:rPr>
          <w:rFonts w:eastAsia="Calibri"/>
          <w:lang w:eastAsia="en-US"/>
        </w:rPr>
      </w:pPr>
    </w:p>
    <w:p w:rsidR="00380EB9" w:rsidRPr="0013401D" w:rsidRDefault="00380EB9" w:rsidP="00380EB9">
      <w:pPr>
        <w:suppressLineNumbers/>
        <w:suppressAutoHyphens/>
        <w:jc w:val="both"/>
        <w:rPr>
          <w:rFonts w:eastAsia="Calibri"/>
          <w:lang w:eastAsia="en-US"/>
        </w:rPr>
      </w:pPr>
      <w:r w:rsidRPr="0013401D">
        <w:rPr>
          <w:rFonts w:eastAsia="Calibri"/>
          <w:lang w:eastAsia="en-US"/>
        </w:rPr>
        <w:t>Toute modification touchant aux renseignements individuels des personnels, fournis à l’ONERA, doit être aussitôt soumise à l’approbation des autorités de l’ONERA susvisées.</w:t>
      </w:r>
    </w:p>
    <w:p w:rsidR="00380EB9" w:rsidRPr="0013401D" w:rsidRDefault="00380EB9" w:rsidP="00380EB9">
      <w:pPr>
        <w:suppressLineNumbers/>
        <w:suppressAutoHyphens/>
        <w:ind w:left="709"/>
        <w:jc w:val="both"/>
        <w:rPr>
          <w:rFonts w:eastAsia="Calibri"/>
          <w:lang w:eastAsia="en-US"/>
        </w:rPr>
      </w:pPr>
    </w:p>
    <w:p w:rsidR="00380EB9" w:rsidRPr="0013401D" w:rsidRDefault="00380EB9" w:rsidP="00380EB9">
      <w:pPr>
        <w:suppressLineNumbers/>
        <w:suppressAutoHyphens/>
        <w:jc w:val="both"/>
        <w:rPr>
          <w:rFonts w:eastAsia="Calibri"/>
          <w:lang w:eastAsia="en-US"/>
        </w:rPr>
      </w:pPr>
      <w:r w:rsidRPr="0013401D">
        <w:rPr>
          <w:rFonts w:eastAsia="Calibri"/>
          <w:lang w:eastAsia="en-US"/>
        </w:rPr>
        <w:t>Sans avoir à en donner les motifs, l'ONERA peut à tout moment décider de refuser l’accès à un salarié ou de lui retirer l’autorisation d’accès avec obligation de remplacement, et ce notamment dans le cadre d’une évolution imposée par la tutelle de l’ONERA (le ministère des Armées) impliquant les intérêts essentiels de sécurité de l’Etat. La gestion des litiges avec le personnel qui trouveraient leur source dans une telle décision est du ressort du titulaire.</w:t>
      </w:r>
    </w:p>
    <w:p w:rsidR="00380EB9" w:rsidRPr="0013401D" w:rsidRDefault="00380EB9" w:rsidP="00380EB9">
      <w:pPr>
        <w:suppressLineNumbers/>
        <w:suppressAutoHyphens/>
        <w:ind w:left="708"/>
        <w:jc w:val="both"/>
      </w:pPr>
    </w:p>
    <w:p w:rsidR="00380EB9" w:rsidRPr="0013401D" w:rsidRDefault="00380EB9" w:rsidP="00380EB9">
      <w:pPr>
        <w:suppressLineNumbers/>
        <w:suppressAutoHyphens/>
        <w:jc w:val="both"/>
      </w:pPr>
      <w:r w:rsidRPr="0013401D">
        <w:t xml:space="preserve">Aucune dérogation aux prescriptions ci-dessus ne peut être acceptée par ou exigée de l’ONERA, y compris en vue de pourvoir au remplacement inopiné, fortuit ou même urgent d’un personnel du titulaire. </w:t>
      </w:r>
    </w:p>
    <w:p w:rsidR="00380EB9" w:rsidRPr="0013401D" w:rsidRDefault="00380EB9" w:rsidP="00380EB9">
      <w:pPr>
        <w:suppressLineNumbers/>
        <w:suppressAutoHyphens/>
        <w:ind w:left="708"/>
        <w:jc w:val="both"/>
      </w:pPr>
    </w:p>
    <w:p w:rsidR="004C5A13" w:rsidRPr="00380EB9" w:rsidRDefault="00380EB9" w:rsidP="00380EB9">
      <w:pPr>
        <w:suppressLineNumbers/>
        <w:suppressAutoHyphens/>
        <w:jc w:val="both"/>
      </w:pPr>
      <w:r w:rsidRPr="0013401D">
        <w:t xml:space="preserve">Le non-respect ou l’inobservation par le titulaire de ces mesures de sureté et sécurité, même dans les cas où elles résultent d’une imprudence ou d’une négligence, peut entraîner le prononcé d’une sanction </w:t>
      </w:r>
      <w:r w:rsidRPr="00E177B5">
        <w:rPr>
          <w:color w:val="000000"/>
        </w:rPr>
        <w:t>contractuelle (résiliation de l’accord-cadre aux</w:t>
      </w:r>
      <w:r w:rsidRPr="0013401D">
        <w:t xml:space="preserve"> torts du titulaire conformément aux dispositions de l’article correspondant du CCAG), sans préjudice des sanctions pénales.</w:t>
      </w:r>
    </w:p>
    <w:p w:rsidR="004C5A13" w:rsidRPr="008B23D5" w:rsidRDefault="004C5A13" w:rsidP="0010496E">
      <w:pPr>
        <w:pStyle w:val="Titre3"/>
        <w:numPr>
          <w:ilvl w:val="2"/>
          <w:numId w:val="3"/>
        </w:numPr>
        <w:spacing w:before="0" w:after="0"/>
      </w:pPr>
      <w:bookmarkStart w:id="37" w:name="_Toc225160439"/>
      <w:r w:rsidRPr="008B23D5">
        <w:t>Conditions d’intervention</w:t>
      </w:r>
      <w:bookmarkEnd w:id="37"/>
    </w:p>
    <w:p w:rsidR="004C5A13" w:rsidRDefault="004C5A13" w:rsidP="004C5A13">
      <w:pPr>
        <w:pStyle w:val="PARA1"/>
        <w:rPr>
          <w:sz w:val="22"/>
        </w:rPr>
      </w:pPr>
    </w:p>
    <w:p w:rsidR="004C5A13" w:rsidRPr="00F273A7" w:rsidRDefault="004C5A13" w:rsidP="00380EB9">
      <w:pPr>
        <w:pStyle w:val="PARA1"/>
        <w:ind w:left="0"/>
      </w:pPr>
      <w:r w:rsidRPr="00F273A7">
        <w:t xml:space="preserve">Pour toute </w:t>
      </w:r>
      <w:r w:rsidR="00F273A7">
        <w:t>intervention programmée par le T</w:t>
      </w:r>
      <w:r w:rsidRPr="00F273A7">
        <w:t>itulaire ou l’un de ses sous-traitants, celui-ci est tenu de confirmer au responsable technique d</w:t>
      </w:r>
      <w:r w:rsidR="00F273A7">
        <w:t>e l’Accord-Cadre</w:t>
      </w:r>
      <w:r w:rsidRPr="00F273A7">
        <w:t xml:space="preserve"> avec un préavis de 2 jours ouvrés minimum, la date et l’heure ainsi que l'identité des intervenants.</w:t>
      </w:r>
    </w:p>
    <w:p w:rsidR="004C5A13" w:rsidRDefault="004C5A13" w:rsidP="004C5A13">
      <w:pPr>
        <w:pStyle w:val="PARA1"/>
        <w:rPr>
          <w:sz w:val="22"/>
        </w:rPr>
      </w:pPr>
    </w:p>
    <w:p w:rsidR="004C5A13" w:rsidRPr="00E0110E" w:rsidRDefault="004C5A13" w:rsidP="0010496E">
      <w:pPr>
        <w:pStyle w:val="Titre3"/>
        <w:numPr>
          <w:ilvl w:val="2"/>
          <w:numId w:val="3"/>
        </w:numPr>
        <w:spacing w:before="0" w:after="0"/>
      </w:pPr>
      <w:bookmarkStart w:id="38" w:name="_Toc225160440"/>
      <w:r w:rsidRPr="00E0110E">
        <w:t>Protection des données à caractère personnel récoltées par l’ONERA</w:t>
      </w:r>
      <w:bookmarkEnd w:id="38"/>
    </w:p>
    <w:p w:rsidR="004C5A13" w:rsidRPr="00E0110E" w:rsidRDefault="004C5A13" w:rsidP="004C5A13">
      <w:pPr>
        <w:pStyle w:val="PARA1"/>
        <w:rPr>
          <w:sz w:val="22"/>
        </w:rPr>
      </w:pPr>
    </w:p>
    <w:p w:rsidR="004C5A13" w:rsidRPr="00E0110E" w:rsidRDefault="004C5A13" w:rsidP="00E940FC">
      <w:pPr>
        <w:pStyle w:val="PARA1"/>
        <w:spacing w:after="120"/>
        <w:ind w:left="0"/>
      </w:pPr>
      <w:r w:rsidRPr="00E0110E">
        <w:t>Conformément aux dispositions de l’article 5.2 du CCAG, les données et informations personnelles récoltées par l’ONERA pour l’application du présent Article sont gérées conformément à la règlementation européenne et française en vigueur et applicable au traitement des données à caractère personnel.</w:t>
      </w:r>
    </w:p>
    <w:p w:rsidR="004C5A13" w:rsidRPr="00E0110E" w:rsidRDefault="004C5A13" w:rsidP="00E940FC">
      <w:pPr>
        <w:pStyle w:val="PARA1"/>
        <w:spacing w:after="120"/>
        <w:ind w:left="0"/>
      </w:pPr>
      <w:r w:rsidRPr="00E0110E">
        <w:t>L’ONERA s’e</w:t>
      </w:r>
      <w:r w:rsidR="00E0110E">
        <w:t>ngage et engage son personnel</w:t>
      </w:r>
      <w:r w:rsidRPr="00E0110E">
        <w:t xml:space="preserve"> ayant à en connaître, à ne pas utiliser ces données à d’autres fins que </w:t>
      </w:r>
      <w:r w:rsidR="00E0110E">
        <w:t>celles d’effectuer l</w:t>
      </w:r>
      <w:r w:rsidRPr="00E0110E">
        <w:t xml:space="preserve">es enquêtes </w:t>
      </w:r>
      <w:r w:rsidR="00E0110E" w:rsidRPr="00E0110E">
        <w:t xml:space="preserve">de sécurité </w:t>
      </w:r>
      <w:r w:rsidRPr="00E0110E">
        <w:t xml:space="preserve">nécessaires </w:t>
      </w:r>
      <w:r w:rsidR="00E0110E" w:rsidRPr="00E0110E">
        <w:t>à l’exécution de l’Accord-Cadre.</w:t>
      </w:r>
    </w:p>
    <w:p w:rsidR="004C5A13" w:rsidRPr="00AF2D23" w:rsidRDefault="004C5A13" w:rsidP="004C5A13">
      <w:pPr>
        <w:pStyle w:val="PARA1"/>
        <w:rPr>
          <w:sz w:val="22"/>
          <w:szCs w:val="22"/>
        </w:rPr>
      </w:pPr>
    </w:p>
    <w:p w:rsidR="004C5A13" w:rsidRPr="00AF2D23" w:rsidRDefault="004C5A13" w:rsidP="0010496E">
      <w:pPr>
        <w:pStyle w:val="Titre3"/>
        <w:numPr>
          <w:ilvl w:val="2"/>
          <w:numId w:val="3"/>
        </w:numPr>
        <w:spacing w:before="0" w:after="0"/>
      </w:pPr>
      <w:bookmarkStart w:id="39" w:name="_Toc225160441"/>
      <w:r w:rsidRPr="00AF2D23">
        <w:t>Consignes</w:t>
      </w:r>
      <w:r>
        <w:t xml:space="preserve"> de sûreté, sécurité, environnement</w:t>
      </w:r>
      <w:bookmarkEnd w:id="39"/>
    </w:p>
    <w:p w:rsidR="004C5A13" w:rsidRDefault="004C5A13" w:rsidP="004C5A13">
      <w:pPr>
        <w:suppressLineNumbers/>
        <w:suppressAutoHyphens/>
        <w:ind w:left="709"/>
        <w:jc w:val="both"/>
      </w:pPr>
    </w:p>
    <w:p w:rsidR="004C5A13" w:rsidRPr="00AF2D23" w:rsidRDefault="00E0110E" w:rsidP="00E940FC">
      <w:pPr>
        <w:suppressLineNumbers/>
        <w:suppressAutoHyphens/>
        <w:jc w:val="both"/>
      </w:pPr>
      <w:r>
        <w:lastRenderedPageBreak/>
        <w:t>Le T</w:t>
      </w:r>
      <w:r w:rsidR="004C5A13" w:rsidRPr="00AF2D23">
        <w:t xml:space="preserve">itulaire s’engage à respecter les consignes générales de sûreté, sécurité et environnement de l’ONERA </w:t>
      </w:r>
      <w:r w:rsidR="004C5A13">
        <w:t xml:space="preserve">et toutes autres consignes </w:t>
      </w:r>
      <w:r>
        <w:t xml:space="preserve">spécifiques à cet égard </w:t>
      </w:r>
      <w:r w:rsidR="004C5A13" w:rsidRPr="00AF2D23">
        <w:t xml:space="preserve">qui lui seront fournies par le responsable technique </w:t>
      </w:r>
      <w:r>
        <w:t>de l’Accord-Cadre</w:t>
      </w:r>
      <w:r w:rsidR="004C5A13">
        <w:t xml:space="preserve"> ou l’Officier de sécurité du centre ONERA concerné</w:t>
      </w:r>
      <w:r w:rsidR="004C5A13" w:rsidRPr="00AF2D23">
        <w:t>.</w:t>
      </w:r>
    </w:p>
    <w:p w:rsidR="004C5A13" w:rsidRDefault="004C5A13" w:rsidP="00E940FC">
      <w:pPr>
        <w:suppressLineNumbers/>
        <w:suppressAutoHyphens/>
        <w:jc w:val="both"/>
      </w:pPr>
    </w:p>
    <w:p w:rsidR="00E940FC" w:rsidRDefault="00E940FC" w:rsidP="00E940FC">
      <w:pPr>
        <w:pStyle w:val="Titre2"/>
      </w:pPr>
      <w:bookmarkStart w:id="40" w:name="_Toc225160442"/>
      <w:r>
        <w:t>Hygiène et sécurité des travailleurs</w:t>
      </w:r>
      <w:bookmarkEnd w:id="40"/>
    </w:p>
    <w:p w:rsidR="00E940FC" w:rsidRPr="00E940FC" w:rsidRDefault="00E940FC" w:rsidP="00E553BC">
      <w:pPr>
        <w:jc w:val="both"/>
      </w:pPr>
      <w:bookmarkStart w:id="41" w:name="_Toc206589044"/>
      <w:r w:rsidRPr="00E940FC">
        <w:t>Les prestations à effectuer par le titulaire dans le(s) centre(s) ONERA entrent dans le champ d'application des textes fixant les prescriptions particulières d'hygiène et de sécurité applicables aux travaux réalisés dans un établissement par une entreprise extérieure. L'ONERA assume donc les obligations de l'entreprise utilisatrice et le titulaire celles de l'entreprise extérieure.</w:t>
      </w:r>
      <w:bookmarkEnd w:id="41"/>
    </w:p>
    <w:p w:rsidR="00E940FC" w:rsidRPr="00E940FC" w:rsidRDefault="00E940FC" w:rsidP="00E553BC">
      <w:pPr>
        <w:jc w:val="both"/>
      </w:pPr>
      <w:bookmarkStart w:id="42" w:name="_Toc206589045"/>
      <w:r w:rsidRPr="00E940FC">
        <w:t>L’exécution de ces obligations incombe au directeur du centre concerné.</w:t>
      </w:r>
      <w:bookmarkEnd w:id="42"/>
    </w:p>
    <w:p w:rsidR="00E940FC" w:rsidRPr="00E940FC" w:rsidRDefault="00E940FC" w:rsidP="00E553BC">
      <w:pPr>
        <w:jc w:val="both"/>
      </w:pPr>
      <w:bookmarkStart w:id="43" w:name="_Toc206589046"/>
      <w:r w:rsidRPr="00E940FC">
        <w:t>L'accès du médecin du travail de l'entreprise extérieure aux postes de travail occupés ou susceptibles d'être occupés par les salariés de cette entreprise peut se faire dans le cadre des dispositions des textes. Les procédures et consignes de sécurité en vigueur à l'ONERA pour les visiteurs doivent alors être respectées.</w:t>
      </w:r>
      <w:bookmarkEnd w:id="43"/>
    </w:p>
    <w:p w:rsidR="00E940FC" w:rsidRPr="00E940FC" w:rsidRDefault="00E940FC" w:rsidP="00E553BC">
      <w:pPr>
        <w:jc w:val="both"/>
      </w:pPr>
      <w:bookmarkStart w:id="44" w:name="_Toc206589047"/>
      <w:r w:rsidRPr="00E940FC">
        <w:t>Le titulaire fait connaître à l’ONERA le nom de son représentant dans les huit jours suivant la notification de l’accord-cadre.</w:t>
      </w:r>
      <w:bookmarkEnd w:id="44"/>
    </w:p>
    <w:p w:rsidR="00A96F86" w:rsidRDefault="00A96F86" w:rsidP="00E940FC">
      <w:pPr>
        <w:pStyle w:val="Titre2"/>
      </w:pPr>
      <w:bookmarkStart w:id="45" w:name="_Toc225160443"/>
      <w:r>
        <w:t>Réglementation VIGIPIRATE</w:t>
      </w:r>
      <w:bookmarkEnd w:id="45"/>
    </w:p>
    <w:p w:rsidR="0095671F" w:rsidRDefault="0095671F" w:rsidP="00E940FC">
      <w:pPr>
        <w:spacing w:before="120"/>
        <w:jc w:val="both"/>
      </w:pPr>
      <w:r>
        <w:t xml:space="preserve">L’ONERA informera le </w:t>
      </w:r>
      <w:r w:rsidR="007C1626">
        <w:t>Titulaire</w:t>
      </w:r>
      <w:r>
        <w:t xml:space="preserve"> des modifications à apporter à la prestation de gardiennage selon les niveaux du plan VIGIPIRATE.</w:t>
      </w:r>
    </w:p>
    <w:p w:rsidR="0095671F" w:rsidRDefault="0095671F" w:rsidP="00E940FC">
      <w:pPr>
        <w:spacing w:before="120"/>
        <w:jc w:val="both"/>
      </w:pPr>
      <w:r>
        <w:t xml:space="preserve">En cas de besoin supplémentaire, le </w:t>
      </w:r>
      <w:r w:rsidR="007C1626">
        <w:t>Titulaire</w:t>
      </w:r>
      <w:r>
        <w:t xml:space="preserve"> est tenu de communiquer à l’ONER</w:t>
      </w:r>
      <w:r w:rsidR="00543F75">
        <w:t>A dans un délai n’excédant pas 3</w:t>
      </w:r>
      <w:r>
        <w:t xml:space="preserve"> jours ouvrables sa proposition pour donner suite au besoin de l’ONERA.</w:t>
      </w:r>
    </w:p>
    <w:p w:rsidR="0095671F" w:rsidRPr="0095671F" w:rsidRDefault="0095671F" w:rsidP="00E940FC">
      <w:pPr>
        <w:spacing w:before="120" w:after="120"/>
        <w:jc w:val="both"/>
      </w:pPr>
      <w:r>
        <w:t>La mise en œuvre des modifications à apporter à la prestation devra pouvoir être effective dans un délai maximu</w:t>
      </w:r>
      <w:r w:rsidR="00543F75">
        <w:t>m de 3</w:t>
      </w:r>
      <w:r>
        <w:t xml:space="preserve"> jours ouvrables à compter de la notification de </w:t>
      </w:r>
      <w:r w:rsidR="008579B8">
        <w:t xml:space="preserve">l’ordre </w:t>
      </w:r>
      <w:r w:rsidR="00C71035">
        <w:t>de service ou de l’avenant correspondant</w:t>
      </w:r>
      <w:r>
        <w:t>.</w:t>
      </w:r>
    </w:p>
    <w:p w:rsidR="00A96F86" w:rsidRDefault="008963D4" w:rsidP="009370BB">
      <w:pPr>
        <w:pStyle w:val="Titre2"/>
        <w:keepNext w:val="0"/>
        <w:keepLines w:val="0"/>
      </w:pPr>
      <w:bookmarkStart w:id="46" w:name="_Toc225160444"/>
      <w:r>
        <w:t>Suivi de la qualité des prestations</w:t>
      </w:r>
      <w:bookmarkEnd w:id="46"/>
    </w:p>
    <w:p w:rsidR="00245CD5" w:rsidRDefault="00245CD5" w:rsidP="00E940FC">
      <w:pPr>
        <w:pStyle w:val="PARA1"/>
        <w:keepNext w:val="0"/>
        <w:keepLines w:val="0"/>
        <w:spacing w:before="120"/>
        <w:ind w:left="0"/>
      </w:pPr>
      <w:r w:rsidRPr="008A2D1C">
        <w:t xml:space="preserve">Le </w:t>
      </w:r>
      <w:r w:rsidR="007C1626">
        <w:t>Titulaire</w:t>
      </w:r>
      <w:r w:rsidRPr="008A2D1C">
        <w:t xml:space="preserve"> exécutera les prestations conformément aux exigences de</w:t>
      </w:r>
      <w:r w:rsidR="00CB1EFB" w:rsidRPr="008A2D1C">
        <w:t xml:space="preserve"> son système </w:t>
      </w:r>
      <w:r w:rsidR="00CB1EFB" w:rsidRPr="00540E85">
        <w:t>qualité, à savoir</w:t>
      </w:r>
      <w:r w:rsidRPr="00540E85">
        <w:t xml:space="preserve"> </w:t>
      </w:r>
      <w:r w:rsidR="000C7B3B">
        <w:t>(</w:t>
      </w:r>
      <w:r w:rsidR="00160F63">
        <w:rPr>
          <w:highlight w:val="yellow"/>
        </w:rPr>
        <w:t>à remplir par le candidat)</w:t>
      </w:r>
      <w:r w:rsidR="00160F63" w:rsidRPr="00160F63">
        <w:rPr>
          <w:highlight w:val="yellow"/>
        </w:rPr>
        <w:t>.</w:t>
      </w:r>
    </w:p>
    <w:p w:rsidR="00AE4963" w:rsidRDefault="00AE4963" w:rsidP="00E940FC">
      <w:pPr>
        <w:pStyle w:val="PARA1"/>
        <w:keepNext w:val="0"/>
        <w:keepLines w:val="0"/>
        <w:spacing w:before="120"/>
        <w:ind w:left="0"/>
      </w:pPr>
      <w:r>
        <w:t xml:space="preserve">Le </w:t>
      </w:r>
      <w:r w:rsidR="007C1626">
        <w:t>Titulaire</w:t>
      </w:r>
      <w:r>
        <w:t xml:space="preserve"> présentera à l’ONERA son plan qualité </w:t>
      </w:r>
      <w:r w:rsidR="00A90EDA">
        <w:t xml:space="preserve">et ses indicateurs </w:t>
      </w:r>
      <w:r>
        <w:t>pour l’exécution de sa prestation dans un délai maximum d’un trimestre</w:t>
      </w:r>
      <w:r w:rsidR="00160F63">
        <w:t xml:space="preserve"> à compter de la notification de</w:t>
      </w:r>
      <w:r>
        <w:t xml:space="preserve"> </w:t>
      </w:r>
      <w:r w:rsidR="00160F63">
        <w:t>l’</w:t>
      </w:r>
      <w:r w:rsidR="007C1626">
        <w:t>Accord-Cadre</w:t>
      </w:r>
      <w:r>
        <w:t>.</w:t>
      </w:r>
    </w:p>
    <w:p w:rsidR="00160F63" w:rsidRDefault="00AE4963" w:rsidP="00E940FC">
      <w:pPr>
        <w:pStyle w:val="PARA1"/>
        <w:keepNext w:val="0"/>
        <w:keepLines w:val="0"/>
        <w:spacing w:before="120"/>
        <w:ind w:left="0"/>
      </w:pPr>
      <w:r>
        <w:t>Il maintiendra ce pla</w:t>
      </w:r>
      <w:r w:rsidR="00160F63">
        <w:t>n tout au long de l’exécution de</w:t>
      </w:r>
      <w:r>
        <w:t xml:space="preserve"> </w:t>
      </w:r>
      <w:r w:rsidR="00160F63">
        <w:t>l’</w:t>
      </w:r>
      <w:r w:rsidR="007C1626">
        <w:t>Accord-Cadre</w:t>
      </w:r>
      <w:r>
        <w:t xml:space="preserve"> et assurera une communication de ses résultats</w:t>
      </w:r>
      <w:r w:rsidR="00A90EDA">
        <w:t xml:space="preserve"> et un suivi de ses indicateurs</w:t>
      </w:r>
      <w:r>
        <w:t xml:space="preserve"> de façon mensuelle</w:t>
      </w:r>
      <w:r w:rsidR="000D14E8">
        <w:t>, puis trimestrielle,</w:t>
      </w:r>
      <w:r w:rsidR="005E2214">
        <w:t xml:space="preserve"> </w:t>
      </w:r>
      <w:r w:rsidR="005E2214" w:rsidRPr="00D3503B">
        <w:t>lors des réunions de suivi d’exécution</w:t>
      </w:r>
      <w:r w:rsidR="00CA2DD9" w:rsidRPr="00D3503B">
        <w:t xml:space="preserve"> visées à </w:t>
      </w:r>
      <w:r w:rsidR="00CA2DD9" w:rsidRPr="000C7B3B">
        <w:t>l’article XII</w:t>
      </w:r>
      <w:r w:rsidR="00CA2DD9" w:rsidRPr="00984A7C">
        <w:t xml:space="preserve"> ci</w:t>
      </w:r>
      <w:r w:rsidR="00CA2DD9" w:rsidRPr="00D3503B">
        <w:t>-après</w:t>
      </w:r>
      <w:r w:rsidR="005E2214" w:rsidRPr="00D3503B">
        <w:t>.</w:t>
      </w:r>
    </w:p>
    <w:p w:rsidR="00985DC1" w:rsidRDefault="00985DC1">
      <w:pPr>
        <w:pStyle w:val="Titre1"/>
        <w:keepNext w:val="0"/>
        <w:keepLines w:val="0"/>
        <w:suppressLineNumbers/>
        <w:suppressAutoHyphens/>
      </w:pPr>
      <w:bookmarkStart w:id="47" w:name="_Toc225160445"/>
      <w:r>
        <w:t>CONDITIONS ET LIEUX D’EXECUTION</w:t>
      </w:r>
      <w:bookmarkEnd w:id="47"/>
    </w:p>
    <w:p w:rsidR="0055320D" w:rsidRDefault="00985DC1" w:rsidP="00E944AF">
      <w:pPr>
        <w:pStyle w:val="Titre2"/>
      </w:pPr>
      <w:bookmarkStart w:id="48" w:name="_Toc225160446"/>
      <w:r>
        <w:t>Les conditions d'exécution du service</w:t>
      </w:r>
      <w:bookmarkEnd w:id="48"/>
      <w:r>
        <w:t xml:space="preserve"> </w:t>
      </w:r>
    </w:p>
    <w:p w:rsidR="00985DC1" w:rsidRDefault="0055320D" w:rsidP="00E940FC">
      <w:pPr>
        <w:spacing w:before="120" w:after="240"/>
        <w:jc w:val="both"/>
      </w:pPr>
      <w:r>
        <w:t xml:space="preserve">Elles </w:t>
      </w:r>
      <w:r w:rsidR="00985DC1">
        <w:t xml:space="preserve">sont définies au </w:t>
      </w:r>
      <w:r w:rsidR="008C3AE9">
        <w:t>CCTP d</w:t>
      </w:r>
      <w:r w:rsidR="004C3C40">
        <w:t>e l’</w:t>
      </w:r>
      <w:r w:rsidR="007C1626">
        <w:t>Accord-Cadre</w:t>
      </w:r>
      <w:r w:rsidR="00985DC1">
        <w:t>.</w:t>
      </w:r>
      <w:r w:rsidR="00BC4C75">
        <w:t xml:space="preserve"> S’agissant de</w:t>
      </w:r>
      <w:r w:rsidR="008C3AE9">
        <w:t xml:space="preserve">s </w:t>
      </w:r>
      <w:r w:rsidR="00BC4C75">
        <w:t>prestations exceptionnelles</w:t>
      </w:r>
      <w:r w:rsidR="00DF3A09">
        <w:t xml:space="preserve"> du poste 2</w:t>
      </w:r>
      <w:r w:rsidR="00BC4C75">
        <w:t xml:space="preserve">, elles </w:t>
      </w:r>
      <w:r w:rsidR="00FA74D5">
        <w:t>seront</w:t>
      </w:r>
      <w:r w:rsidR="00BC4C75">
        <w:t xml:space="preserve"> précisées lors de l’établissement du bon de commande. </w:t>
      </w:r>
    </w:p>
    <w:p w:rsidR="00985DC1" w:rsidRDefault="00985DC1" w:rsidP="00E944AF">
      <w:pPr>
        <w:pStyle w:val="Titre2"/>
      </w:pPr>
      <w:bookmarkStart w:id="49" w:name="_Toc225160447"/>
      <w:r>
        <w:t>Lieux d'exécution du service</w:t>
      </w:r>
      <w:bookmarkEnd w:id="49"/>
      <w:r>
        <w:t xml:space="preserve"> </w:t>
      </w:r>
    </w:p>
    <w:p w:rsidR="004C3C40" w:rsidRDefault="00DF3A09" w:rsidP="00E940FC">
      <w:pPr>
        <w:tabs>
          <w:tab w:val="left" w:pos="-720"/>
        </w:tabs>
        <w:suppressAutoHyphens/>
        <w:spacing w:before="120"/>
        <w:jc w:val="both"/>
      </w:pPr>
      <w:r>
        <w:t xml:space="preserve">Les prestations sont à exécuter sur </w:t>
      </w:r>
      <w:r w:rsidR="006228B8">
        <w:rPr>
          <w:b/>
          <w:color w:val="000000"/>
          <w:sz w:val="22"/>
          <w:u w:val="single"/>
        </w:rPr>
        <w:t>les centres ONERA d’Occitanie</w:t>
      </w:r>
      <w:r w:rsidR="006228B8">
        <w:t>, Toulouse et le Fauga-Mauzac</w:t>
      </w:r>
    </w:p>
    <w:p w:rsidR="004C3C40" w:rsidRDefault="00BC4C75" w:rsidP="00E940FC">
      <w:pPr>
        <w:tabs>
          <w:tab w:val="left" w:pos="-720"/>
        </w:tabs>
        <w:suppressAutoHyphens/>
        <w:spacing w:before="120"/>
        <w:jc w:val="both"/>
      </w:pPr>
      <w:r w:rsidRPr="001D745F">
        <w:lastRenderedPageBreak/>
        <w:t xml:space="preserve">S’agissant de certaines prestations exceptionnelles, ces lieux, situés en </w:t>
      </w:r>
      <w:r w:rsidR="001D745F" w:rsidRPr="001D745F">
        <w:t xml:space="preserve">région </w:t>
      </w:r>
      <w:r w:rsidR="00FA4721">
        <w:t>modanaise</w:t>
      </w:r>
      <w:r w:rsidRPr="004B469E">
        <w:t xml:space="preserve">, </w:t>
      </w:r>
      <w:r w:rsidR="000D14E8" w:rsidRPr="004B469E">
        <w:t>seront</w:t>
      </w:r>
      <w:r w:rsidRPr="004B469E">
        <w:t xml:space="preserve"> précisés lors de l’établissement du bon de commande.</w:t>
      </w:r>
    </w:p>
    <w:p w:rsidR="00F16085" w:rsidRDefault="00BC4C75" w:rsidP="00F16085">
      <w:pPr>
        <w:pStyle w:val="Titre2"/>
      </w:pPr>
      <w:r w:rsidRPr="004B469E">
        <w:t xml:space="preserve"> </w:t>
      </w:r>
      <w:bookmarkStart w:id="50" w:name="_Toc225160448"/>
      <w:r w:rsidR="00F16085">
        <w:t>Réactivité demandée</w:t>
      </w:r>
      <w:bookmarkEnd w:id="50"/>
    </w:p>
    <w:p w:rsidR="006326B6" w:rsidRDefault="006326B6" w:rsidP="00E940FC">
      <w:pPr>
        <w:tabs>
          <w:tab w:val="left" w:pos="-720"/>
        </w:tabs>
        <w:suppressAutoHyphens/>
        <w:spacing w:before="120"/>
        <w:jc w:val="both"/>
      </w:pPr>
      <w:r w:rsidRPr="004B469E">
        <w:t xml:space="preserve">L’encadrement </w:t>
      </w:r>
      <w:r w:rsidR="00F16085">
        <w:t>et la continuité de service seront</w:t>
      </w:r>
      <w:r w:rsidRPr="004B469E">
        <w:t xml:space="preserve"> </w:t>
      </w:r>
      <w:r w:rsidR="00F16085">
        <w:t>assurés</w:t>
      </w:r>
      <w:r w:rsidRPr="004B469E">
        <w:t xml:space="preserve"> </w:t>
      </w:r>
      <w:r w:rsidR="001C46F5" w:rsidRPr="004B469E">
        <w:t xml:space="preserve">de façon réactive, </w:t>
      </w:r>
      <w:r w:rsidRPr="004B469E">
        <w:t>notamment par un c</w:t>
      </w:r>
      <w:r w:rsidR="00FA4721">
        <w:t>adre</w:t>
      </w:r>
      <w:r w:rsidR="004C3C40">
        <w:t>, un contrôleur et le</w:t>
      </w:r>
      <w:r w:rsidR="00F16085">
        <w:t>s</w:t>
      </w:r>
      <w:r w:rsidR="004C3C40">
        <w:t xml:space="preserve"> personnel</w:t>
      </w:r>
      <w:r w:rsidR="00F16085">
        <w:t>s</w:t>
      </w:r>
      <w:r w:rsidR="004C3C40">
        <w:t xml:space="preserve"> polyvalent</w:t>
      </w:r>
      <w:r w:rsidR="00F16085">
        <w:t>s</w:t>
      </w:r>
      <w:r w:rsidR="004C3C40">
        <w:t xml:space="preserve"> nécessaires pour garantir la continuité de la prestation </w:t>
      </w:r>
      <w:r w:rsidR="00F16085">
        <w:t xml:space="preserve">notamment </w:t>
      </w:r>
      <w:r w:rsidR="004C3C40">
        <w:t>en cas d’absence inopinée d’un agent</w:t>
      </w:r>
      <w:r w:rsidR="00F16085">
        <w:t>. Ces intervenants devront</w:t>
      </w:r>
      <w:r w:rsidR="00FA4721">
        <w:t xml:space="preserve"> </w:t>
      </w:r>
      <w:r w:rsidR="00F16085">
        <w:t>pouvoir</w:t>
      </w:r>
      <w:r w:rsidR="004C3C40">
        <w:t xml:space="preserve"> se rendre au</w:t>
      </w:r>
      <w:r w:rsidR="006228B8">
        <w:t xml:space="preserve">x </w:t>
      </w:r>
      <w:r w:rsidR="006228B8">
        <w:rPr>
          <w:b/>
          <w:color w:val="000000"/>
          <w:sz w:val="22"/>
          <w:u w:val="single"/>
        </w:rPr>
        <w:t xml:space="preserve">centres ONERA d’Occitanie </w:t>
      </w:r>
      <w:r w:rsidR="004C3C40">
        <w:t xml:space="preserve">dans un délai maximum d’une </w:t>
      </w:r>
      <w:r w:rsidR="00991BB5">
        <w:t>heure et demi</w:t>
      </w:r>
      <w:r w:rsidR="00631A24">
        <w:t xml:space="preserve"> à compter </w:t>
      </w:r>
      <w:r w:rsidR="009B6D3C">
        <w:t xml:space="preserve">du moment où l’information de l’absence de l’agent ou de la non-conformité de la prestation est connue du Titulaire </w:t>
      </w:r>
      <w:r w:rsidR="00631A24">
        <w:t>qu’elle soit détectée par le Titulaire ou signalé</w:t>
      </w:r>
      <w:r w:rsidR="009B6D3C">
        <w:t>e</w:t>
      </w:r>
      <w:r w:rsidR="00631A24">
        <w:t xml:space="preserve"> par l’ONERA au Titulaire.</w:t>
      </w:r>
    </w:p>
    <w:p w:rsidR="0007668E" w:rsidRPr="004B469E" w:rsidRDefault="0007668E" w:rsidP="006E0320">
      <w:pPr>
        <w:tabs>
          <w:tab w:val="left" w:pos="-720"/>
        </w:tabs>
        <w:suppressAutoHyphens/>
        <w:ind w:left="567"/>
        <w:jc w:val="both"/>
      </w:pPr>
    </w:p>
    <w:p w:rsidR="00A06904" w:rsidRDefault="006F03C2" w:rsidP="00A06904">
      <w:pPr>
        <w:pStyle w:val="Titre2"/>
      </w:pPr>
      <w:bookmarkStart w:id="51" w:name="_Toc225160449"/>
      <w:r>
        <w:t>Clause sociale et</w:t>
      </w:r>
      <w:r w:rsidR="00A06904" w:rsidRPr="00A06904">
        <w:t xml:space="preserve"> environnementale</w:t>
      </w:r>
      <w:bookmarkEnd w:id="51"/>
    </w:p>
    <w:p w:rsidR="00A06904" w:rsidRPr="004B469E" w:rsidRDefault="006F03C2" w:rsidP="006F03C2">
      <w:pPr>
        <w:pStyle w:val="Titre3"/>
      </w:pPr>
      <w:bookmarkStart w:id="52" w:name="_Toc225160450"/>
      <w:r w:rsidRPr="004B469E">
        <w:t>1. Clause sociale :</w:t>
      </w:r>
      <w:bookmarkEnd w:id="52"/>
    </w:p>
    <w:p w:rsidR="001416DD" w:rsidRPr="000C7B3B" w:rsidRDefault="008B4CF0" w:rsidP="00A60AA2">
      <w:pPr>
        <w:jc w:val="both"/>
      </w:pPr>
      <w:r w:rsidRPr="000C7B3B">
        <w:t>En complément</w:t>
      </w:r>
      <w:r w:rsidR="00086629" w:rsidRPr="000C7B3B">
        <w:t xml:space="preserve"> d</w:t>
      </w:r>
      <w:r w:rsidR="002175DD" w:rsidRPr="000C7B3B">
        <w:t xml:space="preserve">es clauses détaillées par ailleurs aux articles </w:t>
      </w:r>
      <w:r w:rsidR="00E940FC">
        <w:t>VI.3</w:t>
      </w:r>
      <w:r w:rsidR="00924009" w:rsidRPr="000C7B3B">
        <w:t xml:space="preserve"> </w:t>
      </w:r>
      <w:r w:rsidR="00E65369" w:rsidRPr="000C7B3B">
        <w:t>« </w:t>
      </w:r>
      <w:r w:rsidR="00924009" w:rsidRPr="000C7B3B">
        <w:t>Hygiène et sécurité des travailleurs</w:t>
      </w:r>
      <w:r w:rsidR="00E65369" w:rsidRPr="000C7B3B">
        <w:t> </w:t>
      </w:r>
      <w:r w:rsidR="00E65369" w:rsidRPr="00BC5709">
        <w:t>»</w:t>
      </w:r>
      <w:r w:rsidR="00924009" w:rsidRPr="00BC5709">
        <w:t xml:space="preserve"> </w:t>
      </w:r>
      <w:r w:rsidR="00E65369" w:rsidRPr="00BC5709">
        <w:t xml:space="preserve">et </w:t>
      </w:r>
      <w:r w:rsidR="00BC5709" w:rsidRPr="00BC5709">
        <w:t>I</w:t>
      </w:r>
      <w:r w:rsidR="00E65369" w:rsidRPr="00BC5709">
        <w:t xml:space="preserve">X « Obligations du </w:t>
      </w:r>
      <w:r w:rsidR="007C1626" w:rsidRPr="00BC5709">
        <w:t>Titulaire</w:t>
      </w:r>
      <w:r w:rsidR="00E65369" w:rsidRPr="000C7B3B">
        <w:t xml:space="preserve"> », </w:t>
      </w:r>
      <w:r w:rsidR="00A60AA2" w:rsidRPr="000C7B3B">
        <w:t xml:space="preserve">et sans en pouvoir diminuer les effets, </w:t>
      </w:r>
      <w:r w:rsidR="00E65369" w:rsidRPr="000C7B3B">
        <w:t xml:space="preserve">le </w:t>
      </w:r>
      <w:r w:rsidR="007C1626" w:rsidRPr="000C7B3B">
        <w:t>Titulaire</w:t>
      </w:r>
      <w:r w:rsidR="00E65369" w:rsidRPr="000C7B3B">
        <w:t xml:space="preserve"> s’engage</w:t>
      </w:r>
      <w:r w:rsidR="00E822B8" w:rsidRPr="000C7B3B">
        <w:t xml:space="preserve"> notamment</w:t>
      </w:r>
      <w:r w:rsidR="00991BB5" w:rsidRPr="000C7B3B">
        <w:t>, pendant toute la durée de</w:t>
      </w:r>
      <w:r w:rsidR="00373C9C" w:rsidRPr="000C7B3B">
        <w:t xml:space="preserve"> </w:t>
      </w:r>
      <w:r w:rsidR="00991BB5" w:rsidRPr="000C7B3B">
        <w:t>l’</w:t>
      </w:r>
      <w:r w:rsidR="007C1626" w:rsidRPr="000C7B3B">
        <w:t>Accord-Cadre</w:t>
      </w:r>
      <w:r w:rsidR="00373C9C" w:rsidRPr="000C7B3B">
        <w:t>,</w:t>
      </w:r>
      <w:r w:rsidR="00A60AA2" w:rsidRPr="000C7B3B">
        <w:t xml:space="preserve"> à respecter les dispositions décrites dans </w:t>
      </w:r>
      <w:r w:rsidR="00991BB5" w:rsidRPr="000C7B3B">
        <w:t>son offre (</w:t>
      </w:r>
      <w:r w:rsidR="00991BB5" w:rsidRPr="000C7B3B">
        <w:rPr>
          <w:highlight w:val="yellow"/>
        </w:rPr>
        <w:t xml:space="preserve">§ </w:t>
      </w:r>
      <w:proofErr w:type="spellStart"/>
      <w:r w:rsidR="00991BB5" w:rsidRPr="000C7B3B">
        <w:rPr>
          <w:highlight w:val="yellow"/>
        </w:rPr>
        <w:t>ref</w:t>
      </w:r>
      <w:proofErr w:type="spellEnd"/>
      <w:r w:rsidR="00991BB5" w:rsidRPr="000C7B3B">
        <w:rPr>
          <w:highlight w:val="yellow"/>
        </w:rPr>
        <w:t xml:space="preserve">. </w:t>
      </w:r>
      <w:proofErr w:type="spellStart"/>
      <w:proofErr w:type="gramStart"/>
      <w:r w:rsidR="00991BB5" w:rsidRPr="000C7B3B">
        <w:rPr>
          <w:highlight w:val="yellow"/>
        </w:rPr>
        <w:t>xxxx</w:t>
      </w:r>
      <w:proofErr w:type="spellEnd"/>
      <w:proofErr w:type="gramEnd"/>
      <w:r w:rsidR="00991BB5" w:rsidRPr="000C7B3B">
        <w:t>).</w:t>
      </w:r>
    </w:p>
    <w:p w:rsidR="00373C9C" w:rsidRPr="004B469E" w:rsidRDefault="00373C9C" w:rsidP="00373C9C">
      <w:pPr>
        <w:pStyle w:val="Default"/>
        <w:rPr>
          <w:rFonts w:ascii="Arial" w:hAnsi="Arial" w:cs="Arial"/>
          <w:color w:val="auto"/>
        </w:rPr>
      </w:pPr>
    </w:p>
    <w:p w:rsidR="00FA4721" w:rsidRPr="00F81034" w:rsidRDefault="00FA4721" w:rsidP="00FA4721">
      <w:pPr>
        <w:pStyle w:val="Default"/>
        <w:spacing w:before="120"/>
        <w:rPr>
          <w:rFonts w:ascii="Arial" w:hAnsi="Arial" w:cs="Arial"/>
          <w:b/>
          <w:color w:val="auto"/>
        </w:rPr>
      </w:pPr>
      <w:r w:rsidRPr="00F81034">
        <w:rPr>
          <w:rFonts w:ascii="Arial" w:hAnsi="Arial" w:cs="Arial"/>
          <w:b/>
          <w:color w:val="auto"/>
        </w:rPr>
        <w:t xml:space="preserve">Le </w:t>
      </w:r>
      <w:r w:rsidR="007C1626" w:rsidRPr="00F81034">
        <w:rPr>
          <w:rFonts w:ascii="Arial" w:hAnsi="Arial" w:cs="Arial"/>
          <w:b/>
          <w:color w:val="auto"/>
        </w:rPr>
        <w:t>Titulaire</w:t>
      </w:r>
      <w:r w:rsidRPr="00F81034">
        <w:rPr>
          <w:rFonts w:ascii="Arial" w:hAnsi="Arial" w:cs="Arial"/>
          <w:b/>
          <w:color w:val="auto"/>
        </w:rPr>
        <w:t xml:space="preserve"> assurera le suivi des actions issues de ces c</w:t>
      </w:r>
      <w:r w:rsidR="008431C1" w:rsidRPr="00F81034">
        <w:rPr>
          <w:rFonts w:ascii="Arial" w:hAnsi="Arial" w:cs="Arial"/>
          <w:b/>
          <w:color w:val="auto"/>
        </w:rPr>
        <w:t>ritères et en informera l’ONERA en lui communiquant un rapport annuel.</w:t>
      </w:r>
    </w:p>
    <w:p w:rsidR="00264DEE" w:rsidRPr="004B469E" w:rsidRDefault="00264DEE" w:rsidP="00264DEE">
      <w:pPr>
        <w:pStyle w:val="Default"/>
        <w:rPr>
          <w:color w:val="auto"/>
        </w:rPr>
      </w:pPr>
    </w:p>
    <w:p w:rsidR="00264DEE" w:rsidRPr="004B469E" w:rsidRDefault="006F03C2" w:rsidP="00C955AD">
      <w:pPr>
        <w:pStyle w:val="Titre3"/>
      </w:pPr>
      <w:bookmarkStart w:id="53" w:name="_Toc225160451"/>
      <w:r w:rsidRPr="004B469E">
        <w:t>2. Clause environnementale </w:t>
      </w:r>
      <w:r w:rsidR="00264DEE" w:rsidRPr="004B469E">
        <w:t>et dévelop</w:t>
      </w:r>
      <w:bookmarkStart w:id="54" w:name="_GoBack"/>
      <w:bookmarkEnd w:id="54"/>
      <w:r w:rsidR="00264DEE" w:rsidRPr="004B469E">
        <w:t xml:space="preserve">pement durable </w:t>
      </w:r>
      <w:r w:rsidRPr="004B469E">
        <w:t>:</w:t>
      </w:r>
      <w:bookmarkEnd w:id="53"/>
      <w:r w:rsidR="00264DEE" w:rsidRPr="004B469E">
        <w:t xml:space="preserve"> </w:t>
      </w:r>
    </w:p>
    <w:p w:rsidR="00264DEE" w:rsidRPr="004B469E" w:rsidRDefault="00264DEE" w:rsidP="00264DEE">
      <w:pPr>
        <w:pStyle w:val="Default"/>
        <w:rPr>
          <w:rFonts w:ascii="Arial" w:hAnsi="Arial" w:cs="Arial"/>
          <w:color w:val="auto"/>
        </w:rPr>
      </w:pPr>
    </w:p>
    <w:p w:rsidR="001416DD" w:rsidRPr="00EE79C4" w:rsidRDefault="008130D8" w:rsidP="00EE79C4">
      <w:pPr>
        <w:pStyle w:val="Default"/>
        <w:jc w:val="both"/>
        <w:rPr>
          <w:rFonts w:ascii="Arial" w:hAnsi="Arial" w:cs="Arial"/>
          <w:color w:val="auto"/>
        </w:rPr>
      </w:pPr>
      <w:r w:rsidRPr="00EE79C4">
        <w:rPr>
          <w:rFonts w:ascii="Arial" w:hAnsi="Arial" w:cs="Arial"/>
          <w:color w:val="auto"/>
        </w:rPr>
        <w:t xml:space="preserve">Le </w:t>
      </w:r>
      <w:r w:rsidR="007C1626">
        <w:rPr>
          <w:rFonts w:ascii="Arial" w:hAnsi="Arial" w:cs="Arial"/>
          <w:color w:val="auto"/>
        </w:rPr>
        <w:t>Titulaire</w:t>
      </w:r>
      <w:r w:rsidRPr="00EE79C4">
        <w:rPr>
          <w:rFonts w:ascii="Arial" w:hAnsi="Arial" w:cs="Arial"/>
          <w:color w:val="auto"/>
        </w:rPr>
        <w:t xml:space="preserve"> s’engage</w:t>
      </w:r>
      <w:r w:rsidR="006213A1" w:rsidRPr="00EE79C4">
        <w:rPr>
          <w:rFonts w:ascii="Arial" w:hAnsi="Arial" w:cs="Arial"/>
          <w:color w:val="auto"/>
        </w:rPr>
        <w:t xml:space="preserve"> notamment</w:t>
      </w:r>
      <w:r w:rsidRPr="00EE79C4">
        <w:rPr>
          <w:rFonts w:ascii="Arial" w:hAnsi="Arial" w:cs="Arial"/>
          <w:color w:val="auto"/>
        </w:rPr>
        <w:t>, p</w:t>
      </w:r>
      <w:r w:rsidR="00373C9C" w:rsidRPr="00EE79C4">
        <w:rPr>
          <w:rFonts w:ascii="Arial" w:hAnsi="Arial" w:cs="Arial"/>
          <w:color w:val="auto"/>
        </w:rPr>
        <w:t>e</w:t>
      </w:r>
      <w:r w:rsidRPr="00EE79C4">
        <w:rPr>
          <w:rFonts w:ascii="Arial" w:hAnsi="Arial" w:cs="Arial"/>
          <w:color w:val="auto"/>
        </w:rPr>
        <w:t>nda</w:t>
      </w:r>
      <w:r w:rsidR="00991BB5">
        <w:rPr>
          <w:rFonts w:ascii="Arial" w:hAnsi="Arial" w:cs="Arial"/>
          <w:color w:val="auto"/>
        </w:rPr>
        <w:t>nt toute la durée de l’</w:t>
      </w:r>
      <w:r w:rsidR="007C1626">
        <w:rPr>
          <w:rFonts w:ascii="Arial" w:hAnsi="Arial" w:cs="Arial"/>
          <w:color w:val="auto"/>
        </w:rPr>
        <w:t>Accord-Cadre</w:t>
      </w:r>
      <w:r w:rsidR="00EE79C4" w:rsidRPr="00EE79C4">
        <w:rPr>
          <w:rFonts w:ascii="Arial" w:hAnsi="Arial" w:cs="Arial"/>
          <w:color w:val="auto"/>
        </w:rPr>
        <w:t xml:space="preserve">, à respecter les dispositions </w:t>
      </w:r>
      <w:r w:rsidR="00991BB5" w:rsidRPr="00991BB5">
        <w:rPr>
          <w:rFonts w:ascii="Arial" w:hAnsi="Arial" w:cs="Arial"/>
          <w:color w:val="auto"/>
        </w:rPr>
        <w:t xml:space="preserve">décrites dans son offre </w:t>
      </w:r>
      <w:r w:rsidR="00991BB5" w:rsidRPr="00991BB5">
        <w:rPr>
          <w:rFonts w:ascii="Arial" w:hAnsi="Arial" w:cs="Arial"/>
          <w:color w:val="auto"/>
          <w:highlight w:val="yellow"/>
        </w:rPr>
        <w:t xml:space="preserve">(§ </w:t>
      </w:r>
      <w:proofErr w:type="spellStart"/>
      <w:r w:rsidR="00991BB5" w:rsidRPr="00991BB5">
        <w:rPr>
          <w:rFonts w:ascii="Arial" w:hAnsi="Arial" w:cs="Arial"/>
          <w:color w:val="auto"/>
          <w:highlight w:val="yellow"/>
        </w:rPr>
        <w:t>ref</w:t>
      </w:r>
      <w:proofErr w:type="spellEnd"/>
      <w:r w:rsidR="00991BB5" w:rsidRPr="00991BB5">
        <w:rPr>
          <w:rFonts w:ascii="Arial" w:hAnsi="Arial" w:cs="Arial"/>
          <w:color w:val="auto"/>
          <w:highlight w:val="yellow"/>
        </w:rPr>
        <w:t xml:space="preserve">. </w:t>
      </w:r>
      <w:proofErr w:type="spellStart"/>
      <w:proofErr w:type="gramStart"/>
      <w:r w:rsidR="00991BB5" w:rsidRPr="00991BB5">
        <w:rPr>
          <w:rFonts w:ascii="Arial" w:hAnsi="Arial" w:cs="Arial"/>
          <w:color w:val="auto"/>
          <w:highlight w:val="yellow"/>
        </w:rPr>
        <w:t>xxxx</w:t>
      </w:r>
      <w:proofErr w:type="spellEnd"/>
      <w:proofErr w:type="gramEnd"/>
      <w:r w:rsidR="00991BB5" w:rsidRPr="00991BB5">
        <w:rPr>
          <w:rFonts w:ascii="Arial" w:hAnsi="Arial" w:cs="Arial"/>
          <w:color w:val="auto"/>
        </w:rPr>
        <w:t>).</w:t>
      </w:r>
    </w:p>
    <w:p w:rsidR="001416DD" w:rsidRPr="00BE7121" w:rsidRDefault="001416DD" w:rsidP="001416DD">
      <w:pPr>
        <w:pStyle w:val="Default"/>
        <w:ind w:left="720"/>
        <w:jc w:val="both"/>
        <w:rPr>
          <w:rFonts w:ascii="Arial" w:hAnsi="Arial" w:cs="Arial"/>
          <w:color w:val="0070C0"/>
        </w:rPr>
      </w:pPr>
    </w:p>
    <w:p w:rsidR="002175DD" w:rsidRPr="00F81034" w:rsidRDefault="00344608" w:rsidP="00344608">
      <w:pPr>
        <w:pStyle w:val="Default"/>
        <w:spacing w:before="120"/>
        <w:rPr>
          <w:rFonts w:ascii="Arial" w:hAnsi="Arial" w:cs="Arial"/>
          <w:b/>
          <w:color w:val="auto"/>
        </w:rPr>
      </w:pPr>
      <w:r w:rsidRPr="00F81034">
        <w:rPr>
          <w:rFonts w:ascii="Arial" w:hAnsi="Arial" w:cs="Arial"/>
          <w:b/>
          <w:color w:val="auto"/>
        </w:rPr>
        <w:t xml:space="preserve">Le </w:t>
      </w:r>
      <w:r w:rsidR="007C1626" w:rsidRPr="00F81034">
        <w:rPr>
          <w:rFonts w:ascii="Arial" w:hAnsi="Arial" w:cs="Arial"/>
          <w:b/>
          <w:color w:val="auto"/>
        </w:rPr>
        <w:t>Titulaire</w:t>
      </w:r>
      <w:r w:rsidRPr="00F81034">
        <w:rPr>
          <w:rFonts w:ascii="Arial" w:hAnsi="Arial" w:cs="Arial"/>
          <w:b/>
          <w:color w:val="auto"/>
        </w:rPr>
        <w:t xml:space="preserve"> assurera le suivi des actions issues de ces c</w:t>
      </w:r>
      <w:r w:rsidR="008431C1" w:rsidRPr="00F81034">
        <w:rPr>
          <w:rFonts w:ascii="Arial" w:hAnsi="Arial" w:cs="Arial"/>
          <w:b/>
          <w:color w:val="auto"/>
        </w:rPr>
        <w:t>ritères et en informera l’ONERA en lui communiquant un rapport annuel.</w:t>
      </w:r>
    </w:p>
    <w:p w:rsidR="00985DC1" w:rsidRDefault="00985DC1">
      <w:pPr>
        <w:pStyle w:val="Titre1"/>
      </w:pPr>
      <w:bookmarkStart w:id="55" w:name="_Toc225160452"/>
      <w:r>
        <w:t>ARRET DE L’EXECUTION DES PRESTATIONS – RESILIATION</w:t>
      </w:r>
      <w:bookmarkEnd w:id="55"/>
    </w:p>
    <w:p w:rsidR="001416DD" w:rsidRPr="00C814EF" w:rsidRDefault="00E940FC" w:rsidP="00EE79C4">
      <w:pPr>
        <w:autoSpaceDE w:val="0"/>
        <w:autoSpaceDN w:val="0"/>
        <w:adjustRightInd w:val="0"/>
        <w:ind w:left="426"/>
        <w:jc w:val="both"/>
      </w:pPr>
      <w:r>
        <w:rPr>
          <w:b/>
        </w:rPr>
        <w:t>VIII</w:t>
      </w:r>
      <w:r w:rsidR="00985DC1" w:rsidRPr="00C814EF">
        <w:rPr>
          <w:b/>
        </w:rPr>
        <w:t xml:space="preserve">.1. </w:t>
      </w:r>
      <w:r w:rsidR="00112504" w:rsidRPr="00C814EF">
        <w:t xml:space="preserve">Par dérogation à l’article </w:t>
      </w:r>
      <w:r w:rsidR="00C814EF" w:rsidRPr="00C814EF">
        <w:t>38</w:t>
      </w:r>
      <w:r w:rsidR="00985DC1" w:rsidRPr="00C814EF">
        <w:t xml:space="preserve"> du CCAG</w:t>
      </w:r>
      <w:r w:rsidR="00A70200" w:rsidRPr="00C814EF">
        <w:t>.FCS</w:t>
      </w:r>
      <w:r w:rsidR="009850C5" w:rsidRPr="00C814EF">
        <w:t>, l’</w:t>
      </w:r>
      <w:r w:rsidR="00585389" w:rsidRPr="00C814EF">
        <w:t>ONERA</w:t>
      </w:r>
      <w:r w:rsidR="00985DC1" w:rsidRPr="00C814EF">
        <w:t xml:space="preserve"> se réser</w:t>
      </w:r>
      <w:r w:rsidR="00EE79C4" w:rsidRPr="00C814EF">
        <w:t>ve le droit d</w:t>
      </w:r>
      <w:r w:rsidR="00985DC1" w:rsidRPr="00C814EF">
        <w:t xml:space="preserve">’interrompre tout ou partie des prestations sous réserve d’un préavis de 3 mois sans que le </w:t>
      </w:r>
      <w:r w:rsidR="007C1626" w:rsidRPr="00C814EF">
        <w:t>Titulaire</w:t>
      </w:r>
      <w:r w:rsidR="00985DC1" w:rsidRPr="00C814EF">
        <w:t xml:space="preserve"> puisse prétendre à aucune indemnité.</w:t>
      </w:r>
    </w:p>
    <w:p w:rsidR="00985DC1" w:rsidRDefault="00E940FC" w:rsidP="00C012F0">
      <w:pPr>
        <w:spacing w:before="120"/>
        <w:ind w:left="426"/>
        <w:jc w:val="both"/>
      </w:pPr>
      <w:r>
        <w:rPr>
          <w:b/>
        </w:rPr>
        <w:t>VIII</w:t>
      </w:r>
      <w:r w:rsidR="00985DC1" w:rsidRPr="00C814EF">
        <w:rPr>
          <w:b/>
        </w:rPr>
        <w:t xml:space="preserve">.2. </w:t>
      </w:r>
      <w:r w:rsidR="00A13A6F" w:rsidRPr="00C814EF">
        <w:t xml:space="preserve">Par dérogation à l’article </w:t>
      </w:r>
      <w:r w:rsidR="00C814EF" w:rsidRPr="00C814EF">
        <w:t>41</w:t>
      </w:r>
      <w:r w:rsidR="00A13A6F" w:rsidRPr="00C814EF">
        <w:t>.2 du CCAG.FCS</w:t>
      </w:r>
      <w:r w:rsidR="00985DC1" w:rsidRPr="00C814EF">
        <w:t xml:space="preserve">, si les </w:t>
      </w:r>
      <w:r w:rsidR="005119CD" w:rsidRPr="00C814EF">
        <w:t>c</w:t>
      </w:r>
      <w:r w:rsidR="008D2DC2" w:rsidRPr="00C814EF">
        <w:t>onditions fixées à l’article V</w:t>
      </w:r>
      <w:r>
        <w:t>I</w:t>
      </w:r>
      <w:r w:rsidR="005119CD" w:rsidRPr="00C814EF">
        <w:t>.2</w:t>
      </w:r>
      <w:r w:rsidR="00985DC1" w:rsidRPr="00C814EF">
        <w:t xml:space="preserve"> n’étaient pas remplies par le </w:t>
      </w:r>
      <w:r w:rsidR="007C1626" w:rsidRPr="00C814EF">
        <w:t>Titulaire</w:t>
      </w:r>
      <w:r w:rsidR="00991BB5" w:rsidRPr="00C814EF">
        <w:t>, l’</w:t>
      </w:r>
      <w:r w:rsidR="007C1626" w:rsidRPr="00C814EF">
        <w:t>Accord-Cadre</w:t>
      </w:r>
      <w:r w:rsidR="00985DC1" w:rsidRPr="00C814EF">
        <w:t xml:space="preserve"> serait résilié sans mise en demeure préalable, aucune indemnité n’étant due au </w:t>
      </w:r>
      <w:r w:rsidR="007C1626" w:rsidRPr="00C814EF">
        <w:t>Titulaire</w:t>
      </w:r>
      <w:r w:rsidR="00985DC1" w:rsidRPr="005119CD">
        <w:t>.</w:t>
      </w:r>
    </w:p>
    <w:p w:rsidR="009E1700" w:rsidRDefault="009E1700">
      <w:pPr>
        <w:ind w:left="567"/>
        <w:jc w:val="both"/>
        <w:rPr>
          <w:b/>
        </w:rPr>
      </w:pPr>
    </w:p>
    <w:p w:rsidR="00985DC1" w:rsidRPr="000C7B3B" w:rsidRDefault="00985DC1">
      <w:pPr>
        <w:pStyle w:val="Titre1"/>
      </w:pPr>
      <w:bookmarkStart w:id="56" w:name="_Toc225160453"/>
      <w:r w:rsidRPr="000C7B3B">
        <w:t xml:space="preserve">OBLIGATIONS DU </w:t>
      </w:r>
      <w:r w:rsidR="007C1626" w:rsidRPr="000C7B3B">
        <w:t>TITULAIRE</w:t>
      </w:r>
      <w:bookmarkEnd w:id="56"/>
    </w:p>
    <w:p w:rsidR="00700F9E" w:rsidRPr="00ED470E" w:rsidRDefault="00700F9E" w:rsidP="001911FC">
      <w:pPr>
        <w:pStyle w:val="Texteen-tte"/>
        <w:tabs>
          <w:tab w:val="clear" w:pos="1418"/>
          <w:tab w:val="left" w:pos="4820"/>
        </w:tabs>
        <w:spacing w:before="120" w:line="240" w:lineRule="auto"/>
        <w:jc w:val="both"/>
        <w:rPr>
          <w:rFonts w:ascii="Arial" w:hAnsi="Arial" w:cs="Arial"/>
          <w:sz w:val="24"/>
          <w:szCs w:val="24"/>
        </w:rPr>
      </w:pPr>
      <w:r w:rsidRPr="00ED470E">
        <w:rPr>
          <w:rFonts w:ascii="Arial" w:hAnsi="Arial" w:cs="Arial"/>
          <w:sz w:val="24"/>
          <w:szCs w:val="24"/>
        </w:rPr>
        <w:t xml:space="preserve">Le </w:t>
      </w:r>
      <w:r w:rsidR="007C1626">
        <w:rPr>
          <w:rFonts w:ascii="Arial" w:hAnsi="Arial" w:cs="Arial"/>
          <w:sz w:val="24"/>
          <w:szCs w:val="24"/>
        </w:rPr>
        <w:t>Titulaire</w:t>
      </w:r>
      <w:r w:rsidRPr="00ED470E">
        <w:rPr>
          <w:rFonts w:ascii="Arial" w:hAnsi="Arial" w:cs="Arial"/>
          <w:sz w:val="24"/>
          <w:szCs w:val="24"/>
        </w:rPr>
        <w:t xml:space="preserve"> devra assumer les obligations suivantes</w:t>
      </w:r>
      <w:r w:rsidR="003056AE">
        <w:rPr>
          <w:rFonts w:ascii="Arial" w:hAnsi="Arial" w:cs="Arial"/>
          <w:sz w:val="24"/>
          <w:szCs w:val="24"/>
        </w:rPr>
        <w:t xml:space="preserve"> pendant toute la durée de</w:t>
      </w:r>
      <w:r w:rsidR="00FE1A49" w:rsidRPr="00ED470E">
        <w:rPr>
          <w:rFonts w:ascii="Arial" w:hAnsi="Arial" w:cs="Arial"/>
          <w:sz w:val="24"/>
          <w:szCs w:val="24"/>
        </w:rPr>
        <w:t xml:space="preserve"> </w:t>
      </w:r>
      <w:r w:rsidR="003056AE">
        <w:rPr>
          <w:rFonts w:ascii="Arial" w:hAnsi="Arial" w:cs="Arial"/>
          <w:sz w:val="24"/>
          <w:szCs w:val="24"/>
        </w:rPr>
        <w:t>l’</w:t>
      </w:r>
      <w:r w:rsidR="007C1626">
        <w:rPr>
          <w:rFonts w:ascii="Arial" w:hAnsi="Arial" w:cs="Arial"/>
          <w:sz w:val="24"/>
          <w:szCs w:val="24"/>
        </w:rPr>
        <w:t>Accord-Cadre</w:t>
      </w:r>
      <w:r w:rsidRPr="00ED470E">
        <w:rPr>
          <w:rFonts w:ascii="Arial" w:hAnsi="Arial" w:cs="Arial"/>
          <w:sz w:val="24"/>
          <w:szCs w:val="24"/>
        </w:rPr>
        <w:t>.</w:t>
      </w:r>
    </w:p>
    <w:p w:rsidR="00C91D4F" w:rsidRDefault="00C91D4F" w:rsidP="005959EF">
      <w:pPr>
        <w:pStyle w:val="Texteen-tte"/>
        <w:numPr>
          <w:ilvl w:val="0"/>
          <w:numId w:val="6"/>
        </w:numPr>
        <w:tabs>
          <w:tab w:val="clear" w:pos="1418"/>
          <w:tab w:val="num" w:pos="993"/>
          <w:tab w:val="left" w:pos="4820"/>
        </w:tabs>
        <w:spacing w:before="120" w:line="240" w:lineRule="auto"/>
        <w:ind w:left="993" w:hanging="453"/>
        <w:jc w:val="both"/>
        <w:rPr>
          <w:rFonts w:ascii="Arial" w:hAnsi="Arial" w:cs="Arial"/>
          <w:sz w:val="24"/>
          <w:szCs w:val="24"/>
        </w:rPr>
      </w:pPr>
      <w:r>
        <w:rPr>
          <w:rFonts w:ascii="Arial" w:hAnsi="Arial" w:cs="Arial"/>
          <w:sz w:val="24"/>
          <w:szCs w:val="24"/>
        </w:rPr>
        <w:t xml:space="preserve">Le </w:t>
      </w:r>
      <w:r w:rsidR="007C1626">
        <w:rPr>
          <w:rFonts w:ascii="Arial" w:hAnsi="Arial" w:cs="Arial"/>
          <w:sz w:val="24"/>
          <w:szCs w:val="24"/>
        </w:rPr>
        <w:t>Titulaire</w:t>
      </w:r>
      <w:r>
        <w:rPr>
          <w:rFonts w:ascii="Arial" w:hAnsi="Arial" w:cs="Arial"/>
          <w:sz w:val="24"/>
          <w:szCs w:val="24"/>
        </w:rPr>
        <w:t xml:space="preserve"> devra désigner </w:t>
      </w:r>
      <w:r w:rsidR="00A8476F">
        <w:rPr>
          <w:rFonts w:ascii="Arial" w:hAnsi="Arial" w:cs="Arial"/>
          <w:sz w:val="24"/>
          <w:szCs w:val="24"/>
        </w:rPr>
        <w:t>et mai</w:t>
      </w:r>
      <w:r w:rsidR="003056AE">
        <w:rPr>
          <w:rFonts w:ascii="Arial" w:hAnsi="Arial" w:cs="Arial"/>
          <w:sz w:val="24"/>
          <w:szCs w:val="24"/>
        </w:rPr>
        <w:t>ntenir pendant toute la durée de l’</w:t>
      </w:r>
      <w:r w:rsidR="007C1626">
        <w:rPr>
          <w:rFonts w:ascii="Arial" w:hAnsi="Arial" w:cs="Arial"/>
          <w:sz w:val="24"/>
          <w:szCs w:val="24"/>
        </w:rPr>
        <w:t>Accord-Cadre</w:t>
      </w:r>
      <w:r w:rsidR="00A8476F">
        <w:rPr>
          <w:rFonts w:ascii="Arial" w:hAnsi="Arial" w:cs="Arial"/>
          <w:sz w:val="24"/>
          <w:szCs w:val="24"/>
        </w:rPr>
        <w:t xml:space="preserve"> </w:t>
      </w:r>
      <w:r>
        <w:rPr>
          <w:rFonts w:ascii="Arial" w:hAnsi="Arial" w:cs="Arial"/>
          <w:sz w:val="24"/>
          <w:szCs w:val="24"/>
        </w:rPr>
        <w:t xml:space="preserve">un </w:t>
      </w:r>
      <w:r w:rsidRPr="00CB3B77">
        <w:rPr>
          <w:rFonts w:ascii="Arial" w:hAnsi="Arial" w:cs="Arial"/>
          <w:sz w:val="24"/>
          <w:szCs w:val="24"/>
        </w:rPr>
        <w:t xml:space="preserve">interlocuteur commercial et un interlocuteur </w:t>
      </w:r>
      <w:r w:rsidR="00A8476F" w:rsidRPr="00CB3B77">
        <w:rPr>
          <w:rFonts w:ascii="Arial" w:hAnsi="Arial" w:cs="Arial"/>
          <w:sz w:val="24"/>
          <w:szCs w:val="24"/>
        </w:rPr>
        <w:t>opérationnel</w:t>
      </w:r>
      <w:r w:rsidR="000D14E8">
        <w:rPr>
          <w:rFonts w:ascii="Arial" w:hAnsi="Arial" w:cs="Arial"/>
          <w:sz w:val="24"/>
          <w:szCs w:val="24"/>
        </w:rPr>
        <w:t xml:space="preserve"> pour</w:t>
      </w:r>
      <w:r w:rsidR="007E08AB">
        <w:rPr>
          <w:rFonts w:ascii="Arial" w:hAnsi="Arial" w:cs="Arial"/>
          <w:sz w:val="24"/>
          <w:szCs w:val="24"/>
        </w:rPr>
        <w:t xml:space="preserve"> l’ONERA</w:t>
      </w:r>
      <w:r w:rsidR="00946547">
        <w:rPr>
          <w:rFonts w:ascii="Arial" w:hAnsi="Arial" w:cs="Arial"/>
          <w:sz w:val="24"/>
          <w:szCs w:val="24"/>
        </w:rPr>
        <w:t xml:space="preserve">. </w:t>
      </w:r>
      <w:r w:rsidR="00F70F2F">
        <w:rPr>
          <w:rFonts w:ascii="Arial" w:hAnsi="Arial" w:cs="Arial"/>
          <w:sz w:val="24"/>
          <w:szCs w:val="24"/>
        </w:rPr>
        <w:t>En cas de changement, il devra impérativement en informer les correspondants ONERA visés en préambule dès que cette situation lui est connue.</w:t>
      </w:r>
    </w:p>
    <w:p w:rsidR="00700F9E" w:rsidRDefault="006B396E" w:rsidP="005959EF">
      <w:pPr>
        <w:pStyle w:val="Texteen-tte"/>
        <w:numPr>
          <w:ilvl w:val="0"/>
          <w:numId w:val="6"/>
        </w:numPr>
        <w:tabs>
          <w:tab w:val="clear" w:pos="1418"/>
          <w:tab w:val="num" w:pos="993"/>
          <w:tab w:val="left" w:pos="4820"/>
        </w:tabs>
        <w:spacing w:before="120" w:line="240" w:lineRule="auto"/>
        <w:ind w:left="993" w:hanging="453"/>
        <w:jc w:val="both"/>
        <w:rPr>
          <w:rFonts w:ascii="Arial" w:hAnsi="Arial" w:cs="Arial"/>
          <w:sz w:val="24"/>
          <w:szCs w:val="24"/>
        </w:rPr>
      </w:pPr>
      <w:r>
        <w:rPr>
          <w:rFonts w:ascii="Arial" w:hAnsi="Arial" w:cs="Arial"/>
          <w:sz w:val="24"/>
          <w:szCs w:val="24"/>
        </w:rPr>
        <w:lastRenderedPageBreak/>
        <w:t xml:space="preserve">Le </w:t>
      </w:r>
      <w:r w:rsidR="007C1626">
        <w:rPr>
          <w:rFonts w:ascii="Arial" w:hAnsi="Arial" w:cs="Arial"/>
          <w:sz w:val="24"/>
          <w:szCs w:val="24"/>
        </w:rPr>
        <w:t>Titulaire</w:t>
      </w:r>
      <w:r>
        <w:rPr>
          <w:rFonts w:ascii="Arial" w:hAnsi="Arial" w:cs="Arial"/>
          <w:sz w:val="24"/>
          <w:szCs w:val="24"/>
        </w:rPr>
        <w:t xml:space="preserve"> devra transmettre à l’ONERA l</w:t>
      </w:r>
      <w:r w:rsidR="00700F9E" w:rsidRPr="00533BED">
        <w:rPr>
          <w:rFonts w:ascii="Arial" w:hAnsi="Arial" w:cs="Arial"/>
          <w:sz w:val="24"/>
          <w:szCs w:val="24"/>
        </w:rPr>
        <w:t>a justification des autorisations règlementaires à exercer les activités de surveillance et de gardiennage</w:t>
      </w:r>
      <w:r>
        <w:rPr>
          <w:rFonts w:ascii="Arial" w:hAnsi="Arial" w:cs="Arial"/>
          <w:sz w:val="24"/>
          <w:szCs w:val="24"/>
        </w:rPr>
        <w:t xml:space="preserve"> </w:t>
      </w:r>
      <w:r w:rsidR="00E7218E">
        <w:rPr>
          <w:rFonts w:ascii="Arial" w:hAnsi="Arial" w:cs="Arial"/>
          <w:sz w:val="24"/>
          <w:szCs w:val="24"/>
        </w:rPr>
        <w:t>à chaque évolution</w:t>
      </w:r>
      <w:r w:rsidR="009F5964">
        <w:rPr>
          <w:rFonts w:ascii="Arial" w:hAnsi="Arial" w:cs="Arial"/>
          <w:sz w:val="24"/>
          <w:szCs w:val="24"/>
        </w:rPr>
        <w:t xml:space="preserve"> de sa situation</w:t>
      </w:r>
      <w:r w:rsidR="00700F9E" w:rsidRPr="00245CD5">
        <w:rPr>
          <w:rFonts w:ascii="Arial" w:hAnsi="Arial" w:cs="Arial"/>
          <w:sz w:val="24"/>
          <w:szCs w:val="24"/>
        </w:rPr>
        <w:t>.</w:t>
      </w:r>
      <w:r w:rsidR="001E5846" w:rsidRPr="00245CD5">
        <w:rPr>
          <w:rFonts w:ascii="Arial" w:hAnsi="Arial" w:cs="Arial"/>
          <w:sz w:val="24"/>
          <w:szCs w:val="24"/>
        </w:rPr>
        <w:t xml:space="preserve"> S’agissant de l’autorisation administrative délivrée par la </w:t>
      </w:r>
      <w:r w:rsidR="001E5846" w:rsidRPr="000C7B3B">
        <w:rPr>
          <w:rFonts w:ascii="Arial" w:hAnsi="Arial" w:cs="Arial"/>
          <w:sz w:val="24"/>
          <w:szCs w:val="24"/>
        </w:rPr>
        <w:t>Commission I</w:t>
      </w:r>
      <w:r w:rsidR="00245CD5" w:rsidRPr="000C7B3B">
        <w:rPr>
          <w:rFonts w:ascii="Arial" w:hAnsi="Arial" w:cs="Arial"/>
          <w:sz w:val="24"/>
          <w:szCs w:val="24"/>
        </w:rPr>
        <w:t>nterrégionale d'Agrément et de C</w:t>
      </w:r>
      <w:r w:rsidR="001E5846" w:rsidRPr="000C7B3B">
        <w:rPr>
          <w:rFonts w:ascii="Arial" w:hAnsi="Arial" w:cs="Arial"/>
          <w:sz w:val="24"/>
          <w:szCs w:val="24"/>
        </w:rPr>
        <w:t>ontrôle, i</w:t>
      </w:r>
      <w:r w:rsidR="001E5846" w:rsidRPr="000C7B3B">
        <w:rPr>
          <w:rFonts w:ascii="Arial" w:hAnsi="Arial" w:cs="Arial"/>
          <w:sz w:val="24"/>
          <w:szCs w:val="24"/>
          <w:lang w:eastAsia="zh-CN"/>
        </w:rPr>
        <w:t>l est rappelé que l'article L. 612-14 du Code de la Sécurité Intérieure dispose que « </w:t>
      </w:r>
      <w:r w:rsidR="001E5846" w:rsidRPr="000C7B3B">
        <w:rPr>
          <w:rFonts w:ascii="Arial" w:hAnsi="Arial" w:cs="Arial"/>
          <w:i/>
          <w:iCs/>
          <w:sz w:val="24"/>
          <w:szCs w:val="24"/>
        </w:rPr>
        <w:t>L'autorisation d'exercice ne confère aucune prérogative de puissance publique à l'entreprise ou aux personnes qui en bénéficient.</w:t>
      </w:r>
      <w:r w:rsidR="001E5846" w:rsidRPr="000C7B3B">
        <w:rPr>
          <w:rFonts w:ascii="Arial" w:hAnsi="Arial" w:cs="Arial"/>
          <w:i/>
          <w:iCs/>
          <w:sz w:val="24"/>
          <w:szCs w:val="24"/>
          <w:lang w:eastAsia="zh-CN"/>
        </w:rPr>
        <w:t> »</w:t>
      </w:r>
    </w:p>
    <w:p w:rsidR="00247F85" w:rsidRPr="00533BED" w:rsidRDefault="00247F85" w:rsidP="005959EF">
      <w:pPr>
        <w:pStyle w:val="Texteen-tte"/>
        <w:numPr>
          <w:ilvl w:val="0"/>
          <w:numId w:val="6"/>
        </w:numPr>
        <w:tabs>
          <w:tab w:val="clear" w:pos="1418"/>
          <w:tab w:val="num" w:pos="993"/>
        </w:tabs>
        <w:spacing w:before="120" w:line="240" w:lineRule="auto"/>
        <w:ind w:left="993" w:hanging="453"/>
        <w:jc w:val="both"/>
        <w:rPr>
          <w:rFonts w:ascii="Arial" w:hAnsi="Arial" w:cs="Arial"/>
          <w:sz w:val="24"/>
          <w:szCs w:val="24"/>
        </w:rPr>
      </w:pPr>
      <w:r>
        <w:rPr>
          <w:rFonts w:ascii="Arial" w:hAnsi="Arial" w:cs="Arial"/>
          <w:sz w:val="24"/>
          <w:szCs w:val="24"/>
        </w:rPr>
        <w:t xml:space="preserve">Le </w:t>
      </w:r>
      <w:r w:rsidR="007C1626">
        <w:rPr>
          <w:rFonts w:ascii="Arial" w:hAnsi="Arial" w:cs="Arial"/>
          <w:sz w:val="24"/>
          <w:szCs w:val="24"/>
        </w:rPr>
        <w:t>Titulaire</w:t>
      </w:r>
      <w:r>
        <w:rPr>
          <w:rFonts w:ascii="Arial" w:hAnsi="Arial" w:cs="Arial"/>
          <w:sz w:val="24"/>
          <w:szCs w:val="24"/>
        </w:rPr>
        <w:t xml:space="preserve"> s’assurera du r</w:t>
      </w:r>
      <w:r w:rsidRPr="00247F85">
        <w:rPr>
          <w:rFonts w:ascii="Arial" w:hAnsi="Arial" w:cs="Arial"/>
          <w:sz w:val="24"/>
          <w:szCs w:val="24"/>
        </w:rPr>
        <w:t xml:space="preserve">espect du </w:t>
      </w:r>
      <w:r w:rsidR="00EE7C9C">
        <w:rPr>
          <w:rFonts w:ascii="Arial" w:hAnsi="Arial" w:cs="Arial"/>
          <w:sz w:val="24"/>
          <w:szCs w:val="24"/>
        </w:rPr>
        <w:t>Code de la Sécurité Intérieure (</w:t>
      </w:r>
      <w:proofErr w:type="gramStart"/>
      <w:r w:rsidR="00EE7C9C">
        <w:rPr>
          <w:rFonts w:ascii="Arial" w:hAnsi="Arial" w:cs="Arial"/>
          <w:sz w:val="24"/>
          <w:szCs w:val="24"/>
        </w:rPr>
        <w:t xml:space="preserve">Article </w:t>
      </w:r>
      <w:r w:rsidRPr="00247F85">
        <w:rPr>
          <w:rFonts w:ascii="Arial" w:hAnsi="Arial" w:cs="Arial"/>
          <w:sz w:val="24"/>
          <w:szCs w:val="24"/>
        </w:rPr>
        <w:t xml:space="preserve"> </w:t>
      </w:r>
      <w:r w:rsidR="00EE7C9C">
        <w:rPr>
          <w:rFonts w:ascii="Arial" w:hAnsi="Arial" w:cs="Arial"/>
          <w:sz w:val="24"/>
          <w:szCs w:val="24"/>
        </w:rPr>
        <w:t>612.20</w:t>
      </w:r>
      <w:proofErr w:type="gramEnd"/>
      <w:r w:rsidR="00EE7C9C">
        <w:rPr>
          <w:rFonts w:ascii="Arial" w:hAnsi="Arial" w:cs="Arial"/>
          <w:sz w:val="24"/>
          <w:szCs w:val="24"/>
        </w:rPr>
        <w:t xml:space="preserve"> en vigueur au 4 octobre 2021) </w:t>
      </w:r>
      <w:r w:rsidRPr="00247F85">
        <w:rPr>
          <w:rFonts w:ascii="Arial" w:hAnsi="Arial" w:cs="Arial"/>
          <w:sz w:val="24"/>
          <w:szCs w:val="24"/>
        </w:rPr>
        <w:t>relatif à la carte professionnell</w:t>
      </w:r>
      <w:r>
        <w:rPr>
          <w:rFonts w:ascii="Arial" w:hAnsi="Arial" w:cs="Arial"/>
          <w:sz w:val="24"/>
          <w:szCs w:val="24"/>
        </w:rPr>
        <w:t>e pour les personnels concernés par les tâches de gardiennage.</w:t>
      </w:r>
      <w:r w:rsidR="00CE5C83">
        <w:rPr>
          <w:rFonts w:ascii="Arial" w:hAnsi="Arial" w:cs="Arial"/>
          <w:sz w:val="24"/>
          <w:szCs w:val="24"/>
        </w:rPr>
        <w:t xml:space="preserve"> Il tiendra à ce titre à jour la liste nominative des cartes concernées avec leur date limite de validité. </w:t>
      </w:r>
      <w:r w:rsidR="00E7218E">
        <w:rPr>
          <w:rFonts w:ascii="Arial" w:hAnsi="Arial" w:cs="Arial"/>
          <w:sz w:val="24"/>
          <w:szCs w:val="24"/>
        </w:rPr>
        <w:t>Il préviendra immédiatement l’ONERA de tout retrait.</w:t>
      </w:r>
    </w:p>
    <w:p w:rsidR="00700F9E" w:rsidRDefault="00700F9E" w:rsidP="005959EF">
      <w:pPr>
        <w:pStyle w:val="Texteen-tte"/>
        <w:numPr>
          <w:ilvl w:val="0"/>
          <w:numId w:val="6"/>
        </w:numPr>
        <w:tabs>
          <w:tab w:val="clear" w:pos="1418"/>
          <w:tab w:val="num" w:pos="993"/>
          <w:tab w:val="left" w:pos="4820"/>
        </w:tabs>
        <w:spacing w:before="120" w:line="240" w:lineRule="auto"/>
        <w:ind w:left="993" w:hanging="453"/>
        <w:jc w:val="both"/>
        <w:rPr>
          <w:rFonts w:ascii="Arial" w:hAnsi="Arial" w:cs="Arial"/>
          <w:sz w:val="24"/>
          <w:szCs w:val="24"/>
        </w:rPr>
      </w:pPr>
      <w:r w:rsidRPr="00533BED">
        <w:rPr>
          <w:rFonts w:ascii="Arial" w:hAnsi="Arial" w:cs="Arial"/>
          <w:sz w:val="24"/>
          <w:szCs w:val="24"/>
        </w:rPr>
        <w:t xml:space="preserve">L’application des législations et des réglementations du travail et celles sociales incombe au </w:t>
      </w:r>
      <w:r w:rsidR="007C1626">
        <w:rPr>
          <w:rFonts w:ascii="Arial" w:hAnsi="Arial" w:cs="Arial"/>
          <w:sz w:val="24"/>
          <w:szCs w:val="24"/>
        </w:rPr>
        <w:t>Titulaire</w:t>
      </w:r>
      <w:r w:rsidRPr="00533BED">
        <w:rPr>
          <w:rFonts w:ascii="Arial" w:hAnsi="Arial" w:cs="Arial"/>
          <w:sz w:val="24"/>
          <w:szCs w:val="24"/>
        </w:rPr>
        <w:t>.</w:t>
      </w:r>
    </w:p>
    <w:p w:rsidR="00890C12" w:rsidRDefault="00890C12" w:rsidP="005959EF">
      <w:pPr>
        <w:pStyle w:val="Texteen-tte"/>
        <w:numPr>
          <w:ilvl w:val="0"/>
          <w:numId w:val="6"/>
        </w:numPr>
        <w:tabs>
          <w:tab w:val="clear" w:pos="1418"/>
          <w:tab w:val="num" w:pos="993"/>
          <w:tab w:val="left" w:pos="4820"/>
        </w:tabs>
        <w:spacing w:before="120" w:line="240" w:lineRule="auto"/>
        <w:ind w:left="993" w:hanging="453"/>
        <w:jc w:val="both"/>
        <w:rPr>
          <w:rFonts w:ascii="Arial" w:hAnsi="Arial" w:cs="Arial"/>
          <w:sz w:val="24"/>
          <w:szCs w:val="24"/>
        </w:rPr>
      </w:pPr>
      <w:r>
        <w:rPr>
          <w:rFonts w:ascii="Arial" w:hAnsi="Arial" w:cs="Arial"/>
          <w:sz w:val="24"/>
          <w:szCs w:val="24"/>
        </w:rPr>
        <w:t xml:space="preserve">Le </w:t>
      </w:r>
      <w:r w:rsidR="007C1626">
        <w:rPr>
          <w:rFonts w:ascii="Arial" w:hAnsi="Arial" w:cs="Arial"/>
          <w:sz w:val="24"/>
          <w:szCs w:val="24"/>
        </w:rPr>
        <w:t>Titulaire</w:t>
      </w:r>
      <w:r>
        <w:rPr>
          <w:rFonts w:ascii="Arial" w:hAnsi="Arial" w:cs="Arial"/>
          <w:sz w:val="24"/>
          <w:szCs w:val="24"/>
        </w:rPr>
        <w:t xml:space="preserve"> doit </w:t>
      </w:r>
      <w:r w:rsidR="00A90EDA">
        <w:rPr>
          <w:rFonts w:ascii="Arial" w:hAnsi="Arial" w:cs="Arial"/>
          <w:sz w:val="24"/>
          <w:szCs w:val="24"/>
        </w:rPr>
        <w:t xml:space="preserve">s’assurer que son personnel </w:t>
      </w:r>
      <w:r w:rsidR="00E0211A">
        <w:rPr>
          <w:rFonts w:ascii="Arial" w:hAnsi="Arial" w:cs="Arial"/>
          <w:sz w:val="24"/>
          <w:szCs w:val="24"/>
        </w:rPr>
        <w:t xml:space="preserve">a les qualifications et </w:t>
      </w:r>
      <w:r w:rsidR="00A90EDA">
        <w:rPr>
          <w:rFonts w:ascii="Arial" w:hAnsi="Arial" w:cs="Arial"/>
          <w:sz w:val="24"/>
          <w:szCs w:val="24"/>
        </w:rPr>
        <w:t xml:space="preserve">maîtrise les connaissances nécessaires à l’exécution des prestations à exécuter. A ce titre, il est responsable de l’évaluation des connaissances de ses agents dont il tiendra l’ONERA informé. De plus, il doit </w:t>
      </w:r>
      <w:r>
        <w:rPr>
          <w:rFonts w:ascii="Arial" w:hAnsi="Arial" w:cs="Arial"/>
          <w:sz w:val="24"/>
          <w:szCs w:val="24"/>
        </w:rPr>
        <w:t>former son personnel conformément aux obligations règlementaires spécifiques à leur profession</w:t>
      </w:r>
      <w:r w:rsidR="00CE5C83">
        <w:rPr>
          <w:rFonts w:ascii="Arial" w:hAnsi="Arial" w:cs="Arial"/>
          <w:sz w:val="24"/>
          <w:szCs w:val="24"/>
        </w:rPr>
        <w:t xml:space="preserve"> et aux obligations figurant au CCTP</w:t>
      </w:r>
      <w:r>
        <w:rPr>
          <w:rFonts w:ascii="Arial" w:hAnsi="Arial" w:cs="Arial"/>
          <w:sz w:val="24"/>
          <w:szCs w:val="24"/>
        </w:rPr>
        <w:t xml:space="preserve">. Il tiendra à cet égard, agent par agent, de façon mensuelle, un planning des formations indiquant les formations assurées, leur échéance, et leur date de renouvellement obligatoire ou prévu. Ce planning sera communiqué impérativement 3 jours ouvrés de l’ONERA avant les réunions de suivi </w:t>
      </w:r>
      <w:r w:rsidRPr="00CB3B77">
        <w:rPr>
          <w:rFonts w:ascii="Arial" w:hAnsi="Arial" w:cs="Arial"/>
          <w:sz w:val="24"/>
          <w:szCs w:val="24"/>
        </w:rPr>
        <w:t xml:space="preserve">d’exécution visées </w:t>
      </w:r>
      <w:r w:rsidRPr="00334CFA">
        <w:rPr>
          <w:rFonts w:ascii="Arial" w:hAnsi="Arial" w:cs="Arial"/>
          <w:sz w:val="24"/>
          <w:szCs w:val="24"/>
        </w:rPr>
        <w:t>à l’ARTICLE </w:t>
      </w:r>
      <w:r w:rsidR="00D964C5" w:rsidRPr="00334CFA">
        <w:rPr>
          <w:rFonts w:ascii="Arial" w:hAnsi="Arial" w:cs="Arial"/>
          <w:sz w:val="24"/>
          <w:szCs w:val="24"/>
        </w:rPr>
        <w:t>XI</w:t>
      </w:r>
      <w:r w:rsidR="00CA2DD9" w:rsidRPr="00334CFA">
        <w:rPr>
          <w:rFonts w:ascii="Arial" w:hAnsi="Arial" w:cs="Arial"/>
          <w:sz w:val="24"/>
          <w:szCs w:val="24"/>
        </w:rPr>
        <w:t>I</w:t>
      </w:r>
      <w:r w:rsidRPr="00334CFA">
        <w:rPr>
          <w:rFonts w:ascii="Arial" w:hAnsi="Arial" w:cs="Arial"/>
          <w:sz w:val="24"/>
          <w:szCs w:val="24"/>
        </w:rPr>
        <w:t>.</w:t>
      </w:r>
      <w:r w:rsidR="00E7218E" w:rsidRPr="00334CFA">
        <w:rPr>
          <w:rFonts w:ascii="Arial" w:hAnsi="Arial" w:cs="Arial"/>
          <w:sz w:val="24"/>
          <w:szCs w:val="24"/>
        </w:rPr>
        <w:t xml:space="preserve"> Les</w:t>
      </w:r>
      <w:r w:rsidR="00E7218E">
        <w:rPr>
          <w:rFonts w:ascii="Arial" w:hAnsi="Arial" w:cs="Arial"/>
          <w:sz w:val="24"/>
          <w:szCs w:val="24"/>
        </w:rPr>
        <w:t xml:space="preserve"> frais de déplacements engendrés par ces formations sont à charge du </w:t>
      </w:r>
      <w:r w:rsidR="007C1626">
        <w:rPr>
          <w:rFonts w:ascii="Arial" w:hAnsi="Arial" w:cs="Arial"/>
          <w:sz w:val="24"/>
          <w:szCs w:val="24"/>
        </w:rPr>
        <w:t>Titulaire</w:t>
      </w:r>
      <w:r w:rsidR="00E7218E">
        <w:rPr>
          <w:rFonts w:ascii="Arial" w:hAnsi="Arial" w:cs="Arial"/>
          <w:sz w:val="24"/>
          <w:szCs w:val="24"/>
        </w:rPr>
        <w:t xml:space="preserve">. </w:t>
      </w:r>
    </w:p>
    <w:p w:rsidR="00D91754" w:rsidRPr="00ED470E" w:rsidRDefault="00D91754" w:rsidP="005959EF">
      <w:pPr>
        <w:pStyle w:val="Texteen-tte"/>
        <w:numPr>
          <w:ilvl w:val="0"/>
          <w:numId w:val="6"/>
        </w:numPr>
        <w:tabs>
          <w:tab w:val="clear" w:pos="1418"/>
          <w:tab w:val="num" w:pos="993"/>
          <w:tab w:val="left" w:pos="4820"/>
        </w:tabs>
        <w:spacing w:before="120" w:line="240" w:lineRule="auto"/>
        <w:ind w:left="993" w:hanging="453"/>
        <w:jc w:val="both"/>
        <w:rPr>
          <w:rFonts w:ascii="Arial" w:hAnsi="Arial" w:cs="Arial"/>
          <w:sz w:val="24"/>
          <w:szCs w:val="24"/>
        </w:rPr>
      </w:pPr>
      <w:r w:rsidRPr="00EE79C4">
        <w:rPr>
          <w:rFonts w:ascii="Arial" w:hAnsi="Arial" w:cs="Arial"/>
          <w:sz w:val="24"/>
          <w:szCs w:val="24"/>
        </w:rPr>
        <w:t xml:space="preserve">Le </w:t>
      </w:r>
      <w:r w:rsidR="007C1626">
        <w:rPr>
          <w:rFonts w:ascii="Arial" w:hAnsi="Arial" w:cs="Arial"/>
          <w:sz w:val="24"/>
          <w:szCs w:val="24"/>
        </w:rPr>
        <w:t>Titulaire</w:t>
      </w:r>
      <w:r w:rsidR="009F5964">
        <w:rPr>
          <w:rFonts w:ascii="Arial" w:hAnsi="Arial" w:cs="Arial"/>
          <w:sz w:val="24"/>
          <w:szCs w:val="24"/>
        </w:rPr>
        <w:t xml:space="preserve"> s’engage à affecter à l’</w:t>
      </w:r>
      <w:r w:rsidR="007C1626">
        <w:rPr>
          <w:rFonts w:ascii="Arial" w:hAnsi="Arial" w:cs="Arial"/>
          <w:sz w:val="24"/>
          <w:szCs w:val="24"/>
        </w:rPr>
        <w:t>Accord-Cadre</w:t>
      </w:r>
      <w:r w:rsidRPr="00EE79C4">
        <w:rPr>
          <w:rFonts w:ascii="Arial" w:hAnsi="Arial" w:cs="Arial"/>
          <w:sz w:val="24"/>
          <w:szCs w:val="24"/>
        </w:rPr>
        <w:t xml:space="preserve"> au moins </w:t>
      </w:r>
      <w:r w:rsidR="001911FC" w:rsidRPr="001911FC">
        <w:rPr>
          <w:rFonts w:ascii="Arial" w:hAnsi="Arial" w:cs="Arial"/>
          <w:sz w:val="24"/>
          <w:szCs w:val="24"/>
          <w:highlight w:val="yellow"/>
        </w:rPr>
        <w:t>X</w:t>
      </w:r>
      <w:r w:rsidRPr="00EE79C4">
        <w:rPr>
          <w:rFonts w:ascii="Arial" w:hAnsi="Arial" w:cs="Arial"/>
          <w:sz w:val="24"/>
          <w:szCs w:val="24"/>
        </w:rPr>
        <w:t xml:space="preserve"> agents</w:t>
      </w:r>
      <w:r w:rsidR="008122FA" w:rsidRPr="00EE79C4">
        <w:rPr>
          <w:rFonts w:ascii="Arial" w:hAnsi="Arial" w:cs="Arial"/>
          <w:sz w:val="24"/>
          <w:szCs w:val="24"/>
        </w:rPr>
        <w:t xml:space="preserve"> </w:t>
      </w:r>
      <w:r w:rsidR="009F5964">
        <w:rPr>
          <w:rFonts w:ascii="Arial" w:hAnsi="Arial" w:cs="Arial"/>
          <w:sz w:val="24"/>
          <w:szCs w:val="24"/>
        </w:rPr>
        <w:t>t</w:t>
      </w:r>
      <w:r w:rsidR="007C1626">
        <w:rPr>
          <w:rFonts w:ascii="Arial" w:hAnsi="Arial" w:cs="Arial"/>
          <w:sz w:val="24"/>
          <w:szCs w:val="24"/>
        </w:rPr>
        <w:t>itulaire</w:t>
      </w:r>
      <w:r w:rsidR="008122FA" w:rsidRPr="00EE79C4">
        <w:rPr>
          <w:rFonts w:ascii="Arial" w:hAnsi="Arial" w:cs="Arial"/>
          <w:sz w:val="24"/>
          <w:szCs w:val="24"/>
        </w:rPr>
        <w:t>s</w:t>
      </w:r>
      <w:r w:rsidR="001911FC">
        <w:rPr>
          <w:rFonts w:ascii="Arial" w:hAnsi="Arial" w:cs="Arial"/>
          <w:sz w:val="24"/>
          <w:szCs w:val="24"/>
        </w:rPr>
        <w:t xml:space="preserve"> (dont chef de poste et responsable de site)</w:t>
      </w:r>
      <w:r w:rsidR="008122FA" w:rsidRPr="00EE79C4">
        <w:rPr>
          <w:rFonts w:ascii="Arial" w:hAnsi="Arial" w:cs="Arial"/>
          <w:sz w:val="24"/>
          <w:szCs w:val="24"/>
        </w:rPr>
        <w:t xml:space="preserve"> et </w:t>
      </w:r>
      <w:r w:rsidR="001911FC" w:rsidRPr="001911FC">
        <w:rPr>
          <w:rFonts w:ascii="Arial" w:hAnsi="Arial" w:cs="Arial"/>
          <w:sz w:val="24"/>
          <w:szCs w:val="24"/>
          <w:highlight w:val="yellow"/>
        </w:rPr>
        <w:t>X</w:t>
      </w:r>
      <w:r w:rsidR="008122FA" w:rsidRPr="00EE79C4">
        <w:rPr>
          <w:rFonts w:ascii="Arial" w:hAnsi="Arial" w:cs="Arial"/>
          <w:sz w:val="24"/>
          <w:szCs w:val="24"/>
        </w:rPr>
        <w:t xml:space="preserve"> agent</w:t>
      </w:r>
      <w:r w:rsidR="00D26C2A" w:rsidRPr="00EE79C4">
        <w:rPr>
          <w:rFonts w:ascii="Arial" w:hAnsi="Arial" w:cs="Arial"/>
          <w:sz w:val="24"/>
          <w:szCs w:val="24"/>
        </w:rPr>
        <w:t xml:space="preserve">s </w:t>
      </w:r>
      <w:r w:rsidR="009F5964">
        <w:rPr>
          <w:rFonts w:ascii="Arial" w:hAnsi="Arial" w:cs="Arial"/>
          <w:sz w:val="24"/>
          <w:szCs w:val="24"/>
        </w:rPr>
        <w:t>mobilisables en renfort</w:t>
      </w:r>
      <w:r w:rsidR="00C93112" w:rsidRPr="00EE79C4">
        <w:rPr>
          <w:rFonts w:ascii="Arial" w:hAnsi="Arial" w:cs="Arial"/>
          <w:sz w:val="24"/>
          <w:szCs w:val="24"/>
        </w:rPr>
        <w:t xml:space="preserve"> habilités</w:t>
      </w:r>
      <w:r w:rsidR="006C1B3C">
        <w:rPr>
          <w:rFonts w:ascii="Arial" w:hAnsi="Arial" w:cs="Arial"/>
          <w:sz w:val="24"/>
          <w:szCs w:val="24"/>
        </w:rPr>
        <w:t xml:space="preserve">, </w:t>
      </w:r>
      <w:r w:rsidR="006C1B3C" w:rsidRPr="009B6D3C">
        <w:rPr>
          <w:rFonts w:ascii="Arial" w:hAnsi="Arial" w:cs="Arial"/>
          <w:sz w:val="24"/>
          <w:szCs w:val="24"/>
        </w:rPr>
        <w:t>ayant obtenu les autorisations de pénétrer sur l</w:t>
      </w:r>
      <w:r w:rsidR="003F3C34">
        <w:rPr>
          <w:b/>
          <w:color w:val="000000"/>
          <w:u w:val="single"/>
        </w:rPr>
        <w:t>es centres ONERA d’Occitanie</w:t>
      </w:r>
      <w:r w:rsidR="006C1B3C" w:rsidRPr="009B6D3C">
        <w:rPr>
          <w:rFonts w:ascii="Arial" w:hAnsi="Arial" w:cs="Arial"/>
          <w:sz w:val="24"/>
          <w:szCs w:val="24"/>
        </w:rPr>
        <w:t>,</w:t>
      </w:r>
      <w:r w:rsidR="00C93112" w:rsidRPr="00EE79C4">
        <w:rPr>
          <w:rFonts w:ascii="Arial" w:hAnsi="Arial" w:cs="Arial"/>
          <w:sz w:val="24"/>
          <w:szCs w:val="24"/>
        </w:rPr>
        <w:t xml:space="preserve"> et formés </w:t>
      </w:r>
      <w:r w:rsidR="006C1B3C">
        <w:rPr>
          <w:rFonts w:ascii="Arial" w:hAnsi="Arial" w:cs="Arial"/>
          <w:sz w:val="24"/>
          <w:szCs w:val="24"/>
        </w:rPr>
        <w:t>à ce</w:t>
      </w:r>
      <w:r w:rsidR="00C93112" w:rsidRPr="00EE79C4">
        <w:rPr>
          <w:rFonts w:ascii="Arial" w:hAnsi="Arial" w:cs="Arial"/>
          <w:sz w:val="24"/>
          <w:szCs w:val="24"/>
        </w:rPr>
        <w:t xml:space="preserve"> site</w:t>
      </w:r>
      <w:r w:rsidRPr="00EE79C4">
        <w:rPr>
          <w:rFonts w:ascii="Arial" w:hAnsi="Arial" w:cs="Arial"/>
          <w:sz w:val="24"/>
          <w:szCs w:val="24"/>
        </w:rPr>
        <w:t>, le personnel affecté devant par ailleurs</w:t>
      </w:r>
      <w:r w:rsidRPr="00ED470E">
        <w:rPr>
          <w:rFonts w:ascii="Arial" w:hAnsi="Arial" w:cs="Arial"/>
          <w:sz w:val="24"/>
          <w:szCs w:val="24"/>
        </w:rPr>
        <w:t xml:space="preserve"> être suffisant pour pallier toute absence quelle qu’en soit la raison.</w:t>
      </w:r>
    </w:p>
    <w:p w:rsidR="00890C12" w:rsidRDefault="00890C12" w:rsidP="005959EF">
      <w:pPr>
        <w:pStyle w:val="Texteen-tte"/>
        <w:numPr>
          <w:ilvl w:val="0"/>
          <w:numId w:val="6"/>
        </w:numPr>
        <w:tabs>
          <w:tab w:val="clear" w:pos="1418"/>
          <w:tab w:val="num" w:pos="993"/>
          <w:tab w:val="left" w:pos="4820"/>
        </w:tabs>
        <w:spacing w:before="120" w:line="240" w:lineRule="auto"/>
        <w:ind w:left="993" w:hanging="453"/>
        <w:jc w:val="both"/>
        <w:rPr>
          <w:rFonts w:ascii="Arial" w:hAnsi="Arial" w:cs="Arial"/>
          <w:sz w:val="24"/>
          <w:szCs w:val="24"/>
        </w:rPr>
      </w:pPr>
      <w:r>
        <w:rPr>
          <w:rFonts w:ascii="Arial" w:hAnsi="Arial" w:cs="Arial"/>
          <w:sz w:val="24"/>
          <w:szCs w:val="24"/>
        </w:rPr>
        <w:t xml:space="preserve">Le </w:t>
      </w:r>
      <w:r w:rsidR="007C1626">
        <w:rPr>
          <w:rFonts w:ascii="Arial" w:hAnsi="Arial" w:cs="Arial"/>
          <w:sz w:val="24"/>
          <w:szCs w:val="24"/>
        </w:rPr>
        <w:t>Titulaire</w:t>
      </w:r>
      <w:r>
        <w:rPr>
          <w:rFonts w:ascii="Arial" w:hAnsi="Arial" w:cs="Arial"/>
          <w:sz w:val="24"/>
          <w:szCs w:val="24"/>
        </w:rPr>
        <w:t xml:space="preserve"> est responsable du suivi médical lié à l’aptitude professionnel de ses agents qu’ils occupent des postes de jour ou qu’ils travaillent en postes de nuit pour lesquels la législation fixe une fréquence spécifique.</w:t>
      </w:r>
    </w:p>
    <w:p w:rsidR="00030FCE" w:rsidRPr="00533BED" w:rsidRDefault="00030FCE" w:rsidP="005959EF">
      <w:pPr>
        <w:numPr>
          <w:ilvl w:val="0"/>
          <w:numId w:val="6"/>
        </w:numPr>
        <w:tabs>
          <w:tab w:val="num" w:pos="993"/>
        </w:tabs>
        <w:spacing w:before="120"/>
        <w:ind w:left="993" w:hanging="453"/>
        <w:jc w:val="both"/>
      </w:pPr>
      <w:r>
        <w:t xml:space="preserve">Le </w:t>
      </w:r>
      <w:r w:rsidR="007C1626">
        <w:t>Titulaire</w:t>
      </w:r>
      <w:r w:rsidRPr="00533BED">
        <w:t xml:space="preserve"> a la charge entière de toutes les dépenses occasionnées au service médical de l’</w:t>
      </w:r>
      <w:r>
        <w:t>ONERA</w:t>
      </w:r>
      <w:r w:rsidRPr="00533BED">
        <w:t xml:space="preserve"> du fait ou à l’occasion de sa prestation.</w:t>
      </w:r>
    </w:p>
    <w:p w:rsidR="00890C12" w:rsidRDefault="00700F9E" w:rsidP="005959EF">
      <w:pPr>
        <w:pStyle w:val="Texteen-tte"/>
        <w:numPr>
          <w:ilvl w:val="0"/>
          <w:numId w:val="6"/>
        </w:numPr>
        <w:tabs>
          <w:tab w:val="clear" w:pos="1418"/>
          <w:tab w:val="num" w:pos="993"/>
          <w:tab w:val="left" w:pos="4820"/>
        </w:tabs>
        <w:spacing w:before="120" w:line="240" w:lineRule="auto"/>
        <w:ind w:left="993" w:hanging="453"/>
        <w:jc w:val="both"/>
        <w:rPr>
          <w:rFonts w:ascii="Arial" w:hAnsi="Arial" w:cs="Arial"/>
          <w:sz w:val="24"/>
          <w:szCs w:val="24"/>
        </w:rPr>
      </w:pPr>
      <w:r w:rsidRPr="00533BED">
        <w:rPr>
          <w:rFonts w:ascii="Arial" w:hAnsi="Arial" w:cs="Arial"/>
          <w:sz w:val="24"/>
          <w:szCs w:val="24"/>
        </w:rPr>
        <w:t xml:space="preserve">Le </w:t>
      </w:r>
      <w:r w:rsidR="007C1626">
        <w:rPr>
          <w:rFonts w:ascii="Arial" w:hAnsi="Arial" w:cs="Arial"/>
          <w:sz w:val="24"/>
          <w:szCs w:val="24"/>
        </w:rPr>
        <w:t>Titulaire</w:t>
      </w:r>
      <w:r w:rsidRPr="00533BED">
        <w:rPr>
          <w:rFonts w:ascii="Arial" w:hAnsi="Arial" w:cs="Arial"/>
          <w:sz w:val="24"/>
          <w:szCs w:val="24"/>
        </w:rPr>
        <w:t xml:space="preserve"> s’engage à respecter le règlement int</w:t>
      </w:r>
      <w:r w:rsidR="008418DF">
        <w:rPr>
          <w:rFonts w:ascii="Arial" w:hAnsi="Arial" w:cs="Arial"/>
          <w:sz w:val="24"/>
          <w:szCs w:val="24"/>
        </w:rPr>
        <w:t>érieur et les consignes de l’</w:t>
      </w:r>
      <w:r w:rsidR="00585389">
        <w:rPr>
          <w:rFonts w:ascii="Arial" w:hAnsi="Arial" w:cs="Arial"/>
          <w:sz w:val="24"/>
          <w:szCs w:val="24"/>
        </w:rPr>
        <w:t>ONERA</w:t>
      </w:r>
      <w:r w:rsidRPr="00533BED">
        <w:rPr>
          <w:rFonts w:ascii="Arial" w:hAnsi="Arial" w:cs="Arial"/>
          <w:sz w:val="24"/>
          <w:szCs w:val="24"/>
        </w:rPr>
        <w:t>.</w:t>
      </w:r>
    </w:p>
    <w:p w:rsidR="00D909D7" w:rsidRPr="00ED470E" w:rsidRDefault="00D909D7" w:rsidP="005959EF">
      <w:pPr>
        <w:pStyle w:val="Texteen-tte"/>
        <w:numPr>
          <w:ilvl w:val="0"/>
          <w:numId w:val="6"/>
        </w:numPr>
        <w:tabs>
          <w:tab w:val="clear" w:pos="1418"/>
          <w:tab w:val="num" w:pos="993"/>
          <w:tab w:val="left" w:pos="4820"/>
        </w:tabs>
        <w:spacing w:before="120" w:line="240" w:lineRule="auto"/>
        <w:ind w:left="993" w:hanging="453"/>
        <w:jc w:val="both"/>
        <w:rPr>
          <w:rFonts w:ascii="Arial" w:hAnsi="Arial" w:cs="Arial"/>
          <w:sz w:val="24"/>
          <w:szCs w:val="24"/>
        </w:rPr>
      </w:pPr>
      <w:r w:rsidRPr="00ED470E">
        <w:rPr>
          <w:rFonts w:ascii="Arial" w:hAnsi="Arial" w:cs="Arial"/>
          <w:sz w:val="24"/>
          <w:szCs w:val="24"/>
        </w:rPr>
        <w:t xml:space="preserve">Le </w:t>
      </w:r>
      <w:r w:rsidR="007C1626">
        <w:rPr>
          <w:rFonts w:ascii="Arial" w:hAnsi="Arial" w:cs="Arial"/>
          <w:sz w:val="24"/>
          <w:szCs w:val="24"/>
        </w:rPr>
        <w:t>Titulaire</w:t>
      </w:r>
      <w:r w:rsidRPr="00ED470E">
        <w:rPr>
          <w:rFonts w:ascii="Arial" w:hAnsi="Arial" w:cs="Arial"/>
          <w:sz w:val="24"/>
          <w:szCs w:val="24"/>
        </w:rPr>
        <w:t xml:space="preserve"> s’engage à assurer un contrôle strict des prestations demandées</w:t>
      </w:r>
      <w:r w:rsidR="00AA6BE7" w:rsidRPr="00ED470E">
        <w:rPr>
          <w:rFonts w:ascii="Arial" w:hAnsi="Arial" w:cs="Arial"/>
          <w:sz w:val="24"/>
          <w:szCs w:val="24"/>
        </w:rPr>
        <w:t> ; il est le garant de leur exécution par ses agents.</w:t>
      </w:r>
      <w:r w:rsidR="004362A3" w:rsidRPr="00ED470E">
        <w:rPr>
          <w:rFonts w:ascii="Arial" w:hAnsi="Arial" w:cs="Arial"/>
          <w:sz w:val="24"/>
          <w:szCs w:val="24"/>
        </w:rPr>
        <w:t xml:space="preserve"> La fréquence minimale de ces contrôles est fixée à une fois par semaine de jour comme de nuit.</w:t>
      </w:r>
    </w:p>
    <w:p w:rsidR="00A219EA" w:rsidRPr="00ED470E" w:rsidRDefault="00A219EA" w:rsidP="005959EF">
      <w:pPr>
        <w:pStyle w:val="Texteen-tte"/>
        <w:numPr>
          <w:ilvl w:val="0"/>
          <w:numId w:val="6"/>
        </w:numPr>
        <w:tabs>
          <w:tab w:val="clear" w:pos="1418"/>
          <w:tab w:val="num" w:pos="993"/>
          <w:tab w:val="left" w:pos="4820"/>
        </w:tabs>
        <w:spacing w:before="120" w:line="240" w:lineRule="auto"/>
        <w:ind w:left="993" w:hanging="453"/>
        <w:jc w:val="both"/>
        <w:rPr>
          <w:rFonts w:ascii="Arial" w:hAnsi="Arial" w:cs="Arial"/>
          <w:sz w:val="24"/>
          <w:szCs w:val="24"/>
        </w:rPr>
      </w:pPr>
      <w:r w:rsidRPr="00ED470E">
        <w:rPr>
          <w:rFonts w:ascii="Arial" w:hAnsi="Arial" w:cs="Arial"/>
          <w:sz w:val="24"/>
          <w:szCs w:val="24"/>
        </w:rPr>
        <w:t xml:space="preserve">Le </w:t>
      </w:r>
      <w:r w:rsidR="007C1626">
        <w:rPr>
          <w:rFonts w:ascii="Arial" w:hAnsi="Arial" w:cs="Arial"/>
          <w:sz w:val="24"/>
          <w:szCs w:val="24"/>
        </w:rPr>
        <w:t>Titulaire</w:t>
      </w:r>
      <w:r w:rsidRPr="00ED470E">
        <w:rPr>
          <w:rFonts w:ascii="Arial" w:hAnsi="Arial" w:cs="Arial"/>
          <w:sz w:val="24"/>
          <w:szCs w:val="24"/>
        </w:rPr>
        <w:t xml:space="preserve"> établira à chaque fin de mois, et communiquera aux correspondants ONERA cités aux renseignements préalables, dès qu’établi, un rapport d’activité</w:t>
      </w:r>
      <w:r w:rsidR="00C93112" w:rsidRPr="00ED470E">
        <w:rPr>
          <w:rFonts w:ascii="Arial" w:hAnsi="Arial" w:cs="Arial"/>
          <w:sz w:val="24"/>
          <w:szCs w:val="24"/>
        </w:rPr>
        <w:t>s</w:t>
      </w:r>
      <w:r w:rsidRPr="00ED470E">
        <w:rPr>
          <w:rFonts w:ascii="Arial" w:hAnsi="Arial" w:cs="Arial"/>
          <w:sz w:val="24"/>
          <w:szCs w:val="24"/>
        </w:rPr>
        <w:t xml:space="preserve"> mensuel. Il tiendra un cahier de liaison</w:t>
      </w:r>
      <w:r w:rsidR="00D91754" w:rsidRPr="00ED470E">
        <w:rPr>
          <w:rFonts w:ascii="Arial" w:hAnsi="Arial" w:cs="Arial"/>
          <w:sz w:val="24"/>
          <w:szCs w:val="24"/>
        </w:rPr>
        <w:t xml:space="preserve"> à transmettre pour chaque relève</w:t>
      </w:r>
      <w:r w:rsidR="006143B1" w:rsidRPr="00ED470E">
        <w:rPr>
          <w:rFonts w:ascii="Arial" w:hAnsi="Arial" w:cs="Arial"/>
          <w:sz w:val="24"/>
          <w:szCs w:val="24"/>
        </w:rPr>
        <w:t xml:space="preserve"> en sus de la main courante</w:t>
      </w:r>
      <w:r w:rsidR="00D91754" w:rsidRPr="00ED470E">
        <w:rPr>
          <w:rFonts w:ascii="Arial" w:hAnsi="Arial" w:cs="Arial"/>
          <w:sz w:val="24"/>
          <w:szCs w:val="24"/>
        </w:rPr>
        <w:t>.</w:t>
      </w:r>
    </w:p>
    <w:p w:rsidR="00AA6BE7" w:rsidRPr="00890C12" w:rsidRDefault="00AA6BE7" w:rsidP="005959EF">
      <w:pPr>
        <w:pStyle w:val="Texteen-tte"/>
        <w:numPr>
          <w:ilvl w:val="0"/>
          <w:numId w:val="6"/>
        </w:numPr>
        <w:tabs>
          <w:tab w:val="clear" w:pos="1418"/>
          <w:tab w:val="num" w:pos="993"/>
          <w:tab w:val="left" w:pos="4820"/>
        </w:tabs>
        <w:spacing w:before="120" w:line="240" w:lineRule="auto"/>
        <w:ind w:left="993" w:hanging="453"/>
        <w:jc w:val="both"/>
        <w:rPr>
          <w:rFonts w:ascii="Arial" w:hAnsi="Arial" w:cs="Arial"/>
          <w:sz w:val="24"/>
          <w:szCs w:val="24"/>
        </w:rPr>
      </w:pPr>
      <w:r>
        <w:rPr>
          <w:rFonts w:ascii="Arial" w:hAnsi="Arial" w:cs="Arial"/>
          <w:sz w:val="24"/>
          <w:szCs w:val="24"/>
        </w:rPr>
        <w:t xml:space="preserve">Le personnel </w:t>
      </w:r>
      <w:r w:rsidR="000014DB">
        <w:rPr>
          <w:rFonts w:ascii="Arial" w:hAnsi="Arial" w:cs="Arial"/>
          <w:sz w:val="24"/>
          <w:szCs w:val="24"/>
        </w:rPr>
        <w:t xml:space="preserve">du </w:t>
      </w:r>
      <w:r w:rsidR="007C1626">
        <w:rPr>
          <w:rFonts w:ascii="Arial" w:hAnsi="Arial" w:cs="Arial"/>
          <w:sz w:val="24"/>
          <w:szCs w:val="24"/>
        </w:rPr>
        <w:t>Titulaire</w:t>
      </w:r>
      <w:r w:rsidR="000014DB">
        <w:rPr>
          <w:rFonts w:ascii="Arial" w:hAnsi="Arial" w:cs="Arial"/>
          <w:sz w:val="24"/>
          <w:szCs w:val="24"/>
        </w:rPr>
        <w:t xml:space="preserve"> </w:t>
      </w:r>
      <w:r>
        <w:rPr>
          <w:rFonts w:ascii="Arial" w:hAnsi="Arial" w:cs="Arial"/>
          <w:sz w:val="24"/>
          <w:szCs w:val="24"/>
        </w:rPr>
        <w:t xml:space="preserve">reçoit ses instructions du </w:t>
      </w:r>
      <w:r w:rsidR="007C1626">
        <w:rPr>
          <w:rFonts w:ascii="Arial" w:hAnsi="Arial" w:cs="Arial"/>
          <w:sz w:val="24"/>
          <w:szCs w:val="24"/>
        </w:rPr>
        <w:t>Titulaire</w:t>
      </w:r>
      <w:r>
        <w:rPr>
          <w:rFonts w:ascii="Arial" w:hAnsi="Arial" w:cs="Arial"/>
          <w:sz w:val="24"/>
          <w:szCs w:val="24"/>
        </w:rPr>
        <w:t>.</w:t>
      </w:r>
    </w:p>
    <w:p w:rsidR="00700F9E" w:rsidRPr="00533BED" w:rsidRDefault="00700F9E" w:rsidP="005959EF">
      <w:pPr>
        <w:pStyle w:val="Texteen-tte"/>
        <w:numPr>
          <w:ilvl w:val="0"/>
          <w:numId w:val="6"/>
        </w:numPr>
        <w:tabs>
          <w:tab w:val="clear" w:pos="1418"/>
          <w:tab w:val="num" w:pos="993"/>
          <w:tab w:val="left" w:pos="4820"/>
        </w:tabs>
        <w:spacing w:before="120" w:line="240" w:lineRule="auto"/>
        <w:ind w:left="993" w:hanging="453"/>
        <w:jc w:val="both"/>
        <w:rPr>
          <w:rFonts w:ascii="Arial" w:hAnsi="Arial" w:cs="Arial"/>
          <w:sz w:val="24"/>
          <w:szCs w:val="24"/>
        </w:rPr>
      </w:pPr>
      <w:r w:rsidRPr="00533BED">
        <w:rPr>
          <w:rFonts w:ascii="Arial" w:hAnsi="Arial" w:cs="Arial"/>
          <w:sz w:val="24"/>
          <w:szCs w:val="24"/>
        </w:rPr>
        <w:lastRenderedPageBreak/>
        <w:t xml:space="preserve">Le </w:t>
      </w:r>
      <w:r w:rsidR="007C1626">
        <w:rPr>
          <w:rFonts w:ascii="Arial" w:hAnsi="Arial" w:cs="Arial"/>
          <w:sz w:val="24"/>
          <w:szCs w:val="24"/>
        </w:rPr>
        <w:t>Titulaire</w:t>
      </w:r>
      <w:r w:rsidRPr="00533BED">
        <w:rPr>
          <w:rFonts w:ascii="Arial" w:hAnsi="Arial" w:cs="Arial"/>
          <w:sz w:val="24"/>
          <w:szCs w:val="24"/>
        </w:rPr>
        <w:t xml:space="preserve"> répond, suivant les règles de droit commun, de tous dommages matériels, immatériels et corporels, consécutifs ou non, qui pourraient atteindre l’</w:t>
      </w:r>
      <w:r w:rsidR="00585389">
        <w:rPr>
          <w:rFonts w:ascii="Arial" w:hAnsi="Arial" w:cs="Arial"/>
          <w:sz w:val="24"/>
          <w:szCs w:val="24"/>
        </w:rPr>
        <w:t>ONERA</w:t>
      </w:r>
      <w:r w:rsidRPr="00533BED">
        <w:rPr>
          <w:rFonts w:ascii="Arial" w:hAnsi="Arial" w:cs="Arial"/>
          <w:sz w:val="24"/>
          <w:szCs w:val="24"/>
        </w:rPr>
        <w:t xml:space="preserve"> ou des tiers à l’occasion de l’exécution de la prestation demandée.</w:t>
      </w:r>
    </w:p>
    <w:p w:rsidR="00700F9E" w:rsidRDefault="00030FCE" w:rsidP="00FA4721">
      <w:pPr>
        <w:pStyle w:val="Texteen-tte"/>
        <w:tabs>
          <w:tab w:val="clear" w:pos="1418"/>
          <w:tab w:val="num" w:pos="993"/>
        </w:tabs>
        <w:spacing w:before="120" w:line="240" w:lineRule="auto"/>
        <w:ind w:left="993" w:hanging="453"/>
        <w:jc w:val="both"/>
        <w:rPr>
          <w:rFonts w:ascii="Arial" w:hAnsi="Arial" w:cs="Arial"/>
          <w:sz w:val="24"/>
          <w:szCs w:val="24"/>
        </w:rPr>
      </w:pPr>
      <w:r>
        <w:rPr>
          <w:rFonts w:ascii="Arial" w:hAnsi="Arial" w:cs="Arial"/>
          <w:sz w:val="24"/>
          <w:szCs w:val="24"/>
        </w:rPr>
        <w:tab/>
      </w:r>
      <w:r w:rsidR="00700F9E" w:rsidRPr="00533BED">
        <w:rPr>
          <w:rFonts w:ascii="Arial" w:hAnsi="Arial" w:cs="Arial"/>
          <w:sz w:val="24"/>
          <w:szCs w:val="24"/>
        </w:rPr>
        <w:t xml:space="preserve">Pour la couverture de tous ces risques, le </w:t>
      </w:r>
      <w:r w:rsidR="007C1626">
        <w:rPr>
          <w:rFonts w:ascii="Arial" w:hAnsi="Arial" w:cs="Arial"/>
          <w:sz w:val="24"/>
          <w:szCs w:val="24"/>
        </w:rPr>
        <w:t>Titulaire</w:t>
      </w:r>
      <w:r w:rsidR="00700F9E" w:rsidRPr="00533BED">
        <w:rPr>
          <w:rFonts w:ascii="Arial" w:hAnsi="Arial" w:cs="Arial"/>
          <w:sz w:val="24"/>
          <w:szCs w:val="24"/>
        </w:rPr>
        <w:t xml:space="preserve"> doit souscrire une assurance, auprès d’une compagnie solvable, comportant une couverture adaptée.</w:t>
      </w:r>
      <w:r w:rsidR="006E5A30">
        <w:rPr>
          <w:rFonts w:ascii="Arial" w:hAnsi="Arial" w:cs="Arial"/>
          <w:sz w:val="24"/>
          <w:szCs w:val="24"/>
        </w:rPr>
        <w:t xml:space="preserve"> Dès la fin de chaque période couverte, il communiquera à l’ONERA les attestations correspondant à la période ultérieure.</w:t>
      </w:r>
      <w:r w:rsidR="00294B06">
        <w:rPr>
          <w:rFonts w:ascii="Arial" w:hAnsi="Arial" w:cs="Arial"/>
          <w:sz w:val="24"/>
          <w:szCs w:val="24"/>
        </w:rPr>
        <w:t xml:space="preserve"> Les montants assurés pour les périodes ultérieures ne pourront être restreints par rapport aux montants présentés pour la période initiale. </w:t>
      </w:r>
    </w:p>
    <w:p w:rsidR="00700F9E" w:rsidRDefault="00700F9E" w:rsidP="005959EF">
      <w:pPr>
        <w:pStyle w:val="Texteen-tte"/>
        <w:numPr>
          <w:ilvl w:val="0"/>
          <w:numId w:val="6"/>
        </w:numPr>
        <w:tabs>
          <w:tab w:val="clear" w:pos="1418"/>
          <w:tab w:val="num" w:pos="993"/>
          <w:tab w:val="left" w:pos="3119"/>
        </w:tabs>
        <w:spacing w:before="120" w:line="240" w:lineRule="auto"/>
        <w:ind w:left="993" w:hanging="453"/>
        <w:jc w:val="both"/>
        <w:rPr>
          <w:rFonts w:ascii="Arial" w:hAnsi="Arial" w:cs="Arial"/>
          <w:sz w:val="24"/>
          <w:szCs w:val="24"/>
        </w:rPr>
      </w:pPr>
      <w:r w:rsidRPr="00533BED">
        <w:rPr>
          <w:rFonts w:ascii="Arial" w:hAnsi="Arial" w:cs="Arial"/>
          <w:sz w:val="24"/>
          <w:szCs w:val="24"/>
        </w:rPr>
        <w:t xml:space="preserve">Le </w:t>
      </w:r>
      <w:r w:rsidR="007C1626">
        <w:rPr>
          <w:rFonts w:ascii="Arial" w:hAnsi="Arial" w:cs="Arial"/>
          <w:sz w:val="24"/>
          <w:szCs w:val="24"/>
        </w:rPr>
        <w:t>Titulaire</w:t>
      </w:r>
      <w:r w:rsidRPr="00533BED">
        <w:rPr>
          <w:rFonts w:ascii="Arial" w:hAnsi="Arial" w:cs="Arial"/>
          <w:sz w:val="24"/>
          <w:szCs w:val="24"/>
        </w:rPr>
        <w:t xml:space="preserve"> s’interdit toute sous-traitance directe ou ind</w:t>
      </w:r>
      <w:r w:rsidR="006D292A">
        <w:rPr>
          <w:rFonts w:ascii="Arial" w:hAnsi="Arial" w:cs="Arial"/>
          <w:sz w:val="24"/>
          <w:szCs w:val="24"/>
        </w:rPr>
        <w:t>irecte</w:t>
      </w:r>
      <w:r w:rsidR="00764C0E">
        <w:rPr>
          <w:rFonts w:ascii="Arial" w:hAnsi="Arial" w:cs="Arial"/>
          <w:sz w:val="24"/>
          <w:szCs w:val="24"/>
        </w:rPr>
        <w:t xml:space="preserve"> sans accord préalable écrit de l’ONERA.</w:t>
      </w:r>
    </w:p>
    <w:p w:rsidR="00907D63" w:rsidRPr="009B6D3C" w:rsidRDefault="006D292A" w:rsidP="005959EF">
      <w:pPr>
        <w:pStyle w:val="Texteen-tte"/>
        <w:numPr>
          <w:ilvl w:val="0"/>
          <w:numId w:val="6"/>
        </w:numPr>
        <w:tabs>
          <w:tab w:val="clear" w:pos="1418"/>
          <w:tab w:val="num" w:pos="900"/>
        </w:tabs>
        <w:spacing w:before="120"/>
        <w:ind w:left="993" w:hanging="426"/>
        <w:jc w:val="both"/>
        <w:rPr>
          <w:rFonts w:ascii="Arial" w:hAnsi="Arial" w:cs="Arial"/>
          <w:sz w:val="24"/>
          <w:szCs w:val="24"/>
        </w:rPr>
      </w:pPr>
      <w:r>
        <w:rPr>
          <w:rFonts w:ascii="Arial" w:hAnsi="Arial" w:cs="Arial"/>
          <w:sz w:val="24"/>
          <w:szCs w:val="24"/>
        </w:rPr>
        <w:t>L</w:t>
      </w:r>
      <w:r w:rsidR="00B12AFD">
        <w:rPr>
          <w:rFonts w:ascii="Arial" w:hAnsi="Arial" w:cs="Arial"/>
          <w:sz w:val="24"/>
          <w:szCs w:val="24"/>
        </w:rPr>
        <w:t xml:space="preserve">e </w:t>
      </w:r>
      <w:r w:rsidR="007C1626">
        <w:rPr>
          <w:rFonts w:ascii="Arial" w:hAnsi="Arial" w:cs="Arial"/>
          <w:sz w:val="24"/>
          <w:szCs w:val="24"/>
        </w:rPr>
        <w:t>Titulaire</w:t>
      </w:r>
      <w:r w:rsidR="00B12AFD">
        <w:rPr>
          <w:rFonts w:ascii="Arial" w:hAnsi="Arial" w:cs="Arial"/>
          <w:sz w:val="24"/>
          <w:szCs w:val="24"/>
        </w:rPr>
        <w:t xml:space="preserve"> respectera</w:t>
      </w:r>
      <w:r w:rsidR="00907D63" w:rsidRPr="00907D63">
        <w:rPr>
          <w:rFonts w:ascii="Arial" w:hAnsi="Arial" w:cs="Arial"/>
          <w:sz w:val="24"/>
          <w:szCs w:val="24"/>
        </w:rPr>
        <w:t xml:space="preserve"> </w:t>
      </w:r>
      <w:r w:rsidR="00147637">
        <w:rPr>
          <w:rFonts w:ascii="Arial" w:hAnsi="Arial" w:cs="Arial"/>
          <w:sz w:val="24"/>
          <w:szCs w:val="24"/>
        </w:rPr>
        <w:t xml:space="preserve">les dispositions relatives à la </w:t>
      </w:r>
      <w:r w:rsidR="00147637" w:rsidRPr="00147637">
        <w:rPr>
          <w:rFonts w:ascii="Arial" w:hAnsi="Arial" w:cs="Arial"/>
          <w:sz w:val="24"/>
          <w:szCs w:val="24"/>
        </w:rPr>
        <w:t>Convention collective nationale des entreprises de prévention et</w:t>
      </w:r>
      <w:r w:rsidR="00147637">
        <w:rPr>
          <w:rFonts w:ascii="Arial" w:hAnsi="Arial" w:cs="Arial"/>
          <w:sz w:val="24"/>
          <w:szCs w:val="24"/>
        </w:rPr>
        <w:t xml:space="preserve"> de sécurité du 15 février 1985,</w:t>
      </w:r>
      <w:r w:rsidR="00147637" w:rsidRPr="00147637">
        <w:rPr>
          <w:rFonts w:ascii="Arial" w:hAnsi="Arial" w:cs="Arial"/>
          <w:sz w:val="24"/>
          <w:szCs w:val="24"/>
        </w:rPr>
        <w:t xml:space="preserve"> </w:t>
      </w:r>
      <w:r w:rsidR="00147637">
        <w:rPr>
          <w:rFonts w:ascii="Arial" w:hAnsi="Arial" w:cs="Arial"/>
          <w:sz w:val="24"/>
          <w:szCs w:val="24"/>
        </w:rPr>
        <w:t>é</w:t>
      </w:r>
      <w:r w:rsidR="00147637" w:rsidRPr="00147637">
        <w:rPr>
          <w:rFonts w:ascii="Arial" w:hAnsi="Arial" w:cs="Arial"/>
          <w:sz w:val="24"/>
          <w:szCs w:val="24"/>
        </w:rPr>
        <w:t>tendue par arrêté du 25 juillet</w:t>
      </w:r>
      <w:r w:rsidR="00147637">
        <w:rPr>
          <w:rFonts w:ascii="Arial" w:hAnsi="Arial" w:cs="Arial"/>
          <w:sz w:val="24"/>
          <w:szCs w:val="24"/>
        </w:rPr>
        <w:t xml:space="preserve"> 198</w:t>
      </w:r>
      <w:r w:rsidR="009F5964">
        <w:rPr>
          <w:rFonts w:ascii="Arial" w:hAnsi="Arial" w:cs="Arial"/>
          <w:sz w:val="24"/>
          <w:szCs w:val="24"/>
        </w:rPr>
        <w:t>5 (JO du 30 juillet 1985) et ses</w:t>
      </w:r>
      <w:r w:rsidR="00147637">
        <w:rPr>
          <w:rFonts w:ascii="Arial" w:hAnsi="Arial" w:cs="Arial"/>
          <w:sz w:val="24"/>
          <w:szCs w:val="24"/>
        </w:rPr>
        <w:t xml:space="preserve"> a</w:t>
      </w:r>
      <w:r w:rsidR="00147637" w:rsidRPr="00147637">
        <w:rPr>
          <w:rFonts w:ascii="Arial" w:hAnsi="Arial" w:cs="Arial"/>
          <w:sz w:val="24"/>
          <w:szCs w:val="24"/>
        </w:rPr>
        <w:t>venant</w:t>
      </w:r>
      <w:r w:rsidR="009F5964">
        <w:rPr>
          <w:rFonts w:ascii="Arial" w:hAnsi="Arial" w:cs="Arial"/>
          <w:sz w:val="24"/>
          <w:szCs w:val="24"/>
        </w:rPr>
        <w:t>s</w:t>
      </w:r>
      <w:r w:rsidR="00147637" w:rsidRPr="00147637">
        <w:rPr>
          <w:rFonts w:ascii="Arial" w:hAnsi="Arial" w:cs="Arial"/>
          <w:sz w:val="24"/>
          <w:szCs w:val="24"/>
        </w:rPr>
        <w:t xml:space="preserve"> </w:t>
      </w:r>
      <w:r w:rsidR="00785BB3">
        <w:rPr>
          <w:rFonts w:ascii="Arial" w:hAnsi="Arial" w:cs="Arial"/>
          <w:sz w:val="24"/>
          <w:szCs w:val="24"/>
        </w:rPr>
        <w:t xml:space="preserve">à l’accord </w:t>
      </w:r>
      <w:r w:rsidR="00147637" w:rsidRPr="00147637">
        <w:rPr>
          <w:rFonts w:ascii="Arial" w:hAnsi="Arial" w:cs="Arial"/>
          <w:sz w:val="24"/>
          <w:szCs w:val="24"/>
        </w:rPr>
        <w:t xml:space="preserve">du 28 janvier </w:t>
      </w:r>
      <w:r w:rsidR="00147637" w:rsidRPr="009B6D3C">
        <w:rPr>
          <w:rFonts w:ascii="Arial" w:hAnsi="Arial" w:cs="Arial"/>
          <w:sz w:val="24"/>
          <w:szCs w:val="24"/>
        </w:rPr>
        <w:t>2011 relatif à la reprise du personnel</w:t>
      </w:r>
      <w:r w:rsidR="00907D63" w:rsidRPr="009B6D3C">
        <w:rPr>
          <w:rFonts w:ascii="Arial" w:hAnsi="Arial" w:cs="Arial"/>
          <w:sz w:val="24"/>
          <w:szCs w:val="24"/>
        </w:rPr>
        <w:t xml:space="preserve"> en cas de changement de prestataire.</w:t>
      </w:r>
      <w:r w:rsidR="00910AC3" w:rsidRPr="009B6D3C">
        <w:rPr>
          <w:rFonts w:ascii="Arial" w:hAnsi="Arial" w:cs="Arial"/>
          <w:sz w:val="24"/>
          <w:szCs w:val="24"/>
        </w:rPr>
        <w:t xml:space="preserve"> Le Titulaire s’engage notamment à communiquer à l’ONERA sous un délai n’excédant pas deux (2) semaines à compter de la demande de l’ONERA, les éléments salariaux des effectifs en place incluant toutes les précisions nécessaires.</w:t>
      </w:r>
      <w:r w:rsidR="00B12AFD" w:rsidRPr="009B6D3C">
        <w:rPr>
          <w:rFonts w:ascii="Arial" w:hAnsi="Arial" w:cs="Arial"/>
          <w:sz w:val="24"/>
          <w:szCs w:val="24"/>
        </w:rPr>
        <w:t xml:space="preserve"> </w:t>
      </w:r>
    </w:p>
    <w:p w:rsidR="002130EF" w:rsidRPr="00191AAA" w:rsidRDefault="002130EF" w:rsidP="005959EF">
      <w:pPr>
        <w:pStyle w:val="Texteen-tte"/>
        <w:numPr>
          <w:ilvl w:val="0"/>
          <w:numId w:val="6"/>
        </w:numPr>
        <w:tabs>
          <w:tab w:val="clear" w:pos="1418"/>
          <w:tab w:val="num" w:pos="900"/>
        </w:tabs>
        <w:spacing w:before="120"/>
        <w:ind w:left="993" w:hanging="426"/>
        <w:jc w:val="both"/>
        <w:rPr>
          <w:rFonts w:ascii="Arial" w:hAnsi="Arial" w:cs="Arial"/>
          <w:sz w:val="24"/>
          <w:szCs w:val="24"/>
        </w:rPr>
      </w:pPr>
      <w:r w:rsidRPr="009B6D3C">
        <w:rPr>
          <w:rFonts w:ascii="Arial" w:hAnsi="Arial" w:cs="Arial"/>
          <w:sz w:val="24"/>
          <w:szCs w:val="24"/>
        </w:rPr>
        <w:t xml:space="preserve">Le </w:t>
      </w:r>
      <w:r w:rsidR="007C1626" w:rsidRPr="009B6D3C">
        <w:rPr>
          <w:rFonts w:ascii="Arial" w:hAnsi="Arial" w:cs="Arial"/>
          <w:sz w:val="24"/>
          <w:szCs w:val="24"/>
        </w:rPr>
        <w:t>Titulaire</w:t>
      </w:r>
      <w:r w:rsidRPr="009B6D3C">
        <w:rPr>
          <w:rFonts w:ascii="Arial" w:hAnsi="Arial" w:cs="Arial"/>
          <w:sz w:val="24"/>
          <w:szCs w:val="24"/>
        </w:rPr>
        <w:t xml:space="preserve"> a la responsabilité d’établir un climat social</w:t>
      </w:r>
      <w:r w:rsidR="00E0211A" w:rsidRPr="009B6D3C">
        <w:rPr>
          <w:rFonts w:ascii="Arial" w:hAnsi="Arial" w:cs="Arial"/>
          <w:sz w:val="24"/>
          <w:szCs w:val="24"/>
        </w:rPr>
        <w:t xml:space="preserve"> et </w:t>
      </w:r>
      <w:proofErr w:type="gramStart"/>
      <w:r w:rsidR="00E0211A" w:rsidRPr="009B6D3C">
        <w:rPr>
          <w:rFonts w:ascii="Arial" w:hAnsi="Arial" w:cs="Arial"/>
          <w:sz w:val="24"/>
          <w:szCs w:val="24"/>
        </w:rPr>
        <w:t>une communication</w:t>
      </w:r>
      <w:r w:rsidRPr="009B6D3C">
        <w:rPr>
          <w:rFonts w:ascii="Arial" w:hAnsi="Arial" w:cs="Arial"/>
          <w:sz w:val="24"/>
          <w:szCs w:val="24"/>
        </w:rPr>
        <w:t xml:space="preserve"> paisible</w:t>
      </w:r>
      <w:r w:rsidR="00E0211A" w:rsidRPr="009B6D3C">
        <w:rPr>
          <w:rFonts w:ascii="Arial" w:hAnsi="Arial" w:cs="Arial"/>
          <w:sz w:val="24"/>
          <w:szCs w:val="24"/>
        </w:rPr>
        <w:t>s</w:t>
      </w:r>
      <w:proofErr w:type="gramEnd"/>
      <w:r w:rsidRPr="009B6D3C">
        <w:rPr>
          <w:rFonts w:ascii="Arial" w:hAnsi="Arial" w:cs="Arial"/>
          <w:sz w:val="24"/>
          <w:szCs w:val="24"/>
        </w:rPr>
        <w:t xml:space="preserve"> qu</w:t>
      </w:r>
      <w:r w:rsidR="00785BB3" w:rsidRPr="009B6D3C">
        <w:rPr>
          <w:rFonts w:ascii="Arial" w:hAnsi="Arial" w:cs="Arial"/>
          <w:sz w:val="24"/>
          <w:szCs w:val="24"/>
        </w:rPr>
        <w:t>e ce soit pendant l’exécution de</w:t>
      </w:r>
      <w:r w:rsidRPr="009B6D3C">
        <w:rPr>
          <w:rFonts w:ascii="Arial" w:hAnsi="Arial" w:cs="Arial"/>
          <w:sz w:val="24"/>
          <w:szCs w:val="24"/>
        </w:rPr>
        <w:t xml:space="preserve"> </w:t>
      </w:r>
      <w:r w:rsidR="00785BB3" w:rsidRPr="009B6D3C">
        <w:rPr>
          <w:rFonts w:ascii="Arial" w:hAnsi="Arial" w:cs="Arial"/>
          <w:sz w:val="24"/>
          <w:szCs w:val="24"/>
        </w:rPr>
        <w:t>l’</w:t>
      </w:r>
      <w:r w:rsidR="007C1626" w:rsidRPr="009B6D3C">
        <w:rPr>
          <w:rFonts w:ascii="Arial" w:hAnsi="Arial" w:cs="Arial"/>
          <w:sz w:val="24"/>
          <w:szCs w:val="24"/>
        </w:rPr>
        <w:t>Accord-Cadre</w:t>
      </w:r>
      <w:r w:rsidRPr="009B6D3C">
        <w:rPr>
          <w:rFonts w:ascii="Arial" w:hAnsi="Arial" w:cs="Arial"/>
          <w:sz w:val="24"/>
          <w:szCs w:val="24"/>
        </w:rPr>
        <w:t xml:space="preserve"> ou lors du changement de pres</w:t>
      </w:r>
      <w:r w:rsidRPr="00191AAA">
        <w:rPr>
          <w:rFonts w:ascii="Arial" w:hAnsi="Arial" w:cs="Arial"/>
          <w:sz w:val="24"/>
          <w:szCs w:val="24"/>
        </w:rPr>
        <w:t>tataire.</w:t>
      </w:r>
      <w:r w:rsidR="00B35C30">
        <w:rPr>
          <w:rFonts w:ascii="Arial" w:hAnsi="Arial" w:cs="Arial"/>
          <w:sz w:val="24"/>
          <w:szCs w:val="24"/>
        </w:rPr>
        <w:t xml:space="preserve"> </w:t>
      </w:r>
    </w:p>
    <w:p w:rsidR="00917B4C" w:rsidRPr="00191AAA" w:rsidRDefault="008579B8" w:rsidP="005959EF">
      <w:pPr>
        <w:pStyle w:val="Texteen-tte"/>
        <w:numPr>
          <w:ilvl w:val="0"/>
          <w:numId w:val="6"/>
        </w:numPr>
        <w:tabs>
          <w:tab w:val="clear" w:pos="1418"/>
          <w:tab w:val="num" w:pos="900"/>
        </w:tabs>
        <w:spacing w:before="120"/>
        <w:ind w:left="993" w:hanging="426"/>
        <w:jc w:val="both"/>
        <w:rPr>
          <w:rFonts w:ascii="Arial" w:hAnsi="Arial" w:cs="Arial"/>
          <w:sz w:val="24"/>
          <w:szCs w:val="24"/>
        </w:rPr>
      </w:pPr>
      <w:r w:rsidRPr="00191AAA">
        <w:rPr>
          <w:rFonts w:ascii="Arial" w:hAnsi="Arial" w:cs="Arial"/>
          <w:sz w:val="24"/>
          <w:szCs w:val="24"/>
        </w:rPr>
        <w:t>En complément de l’article V.4 et en dehors du cadre de VIGIPIRATE, l</w:t>
      </w:r>
      <w:r w:rsidR="005D7129" w:rsidRPr="00191AAA">
        <w:rPr>
          <w:rFonts w:ascii="Arial" w:hAnsi="Arial" w:cs="Arial"/>
          <w:sz w:val="24"/>
          <w:szCs w:val="24"/>
        </w:rPr>
        <w:t xml:space="preserve">e </w:t>
      </w:r>
      <w:r w:rsidR="007C1626" w:rsidRPr="00191AAA">
        <w:rPr>
          <w:rFonts w:ascii="Arial" w:hAnsi="Arial" w:cs="Arial"/>
          <w:sz w:val="24"/>
          <w:szCs w:val="24"/>
        </w:rPr>
        <w:t>Titulaire</w:t>
      </w:r>
      <w:r w:rsidR="005D7129" w:rsidRPr="00191AAA">
        <w:rPr>
          <w:rFonts w:ascii="Arial" w:hAnsi="Arial" w:cs="Arial"/>
          <w:sz w:val="24"/>
          <w:szCs w:val="24"/>
        </w:rPr>
        <w:t xml:space="preserve"> s’engage à répondre à toute demande de l’ONERA de modification de</w:t>
      </w:r>
      <w:r w:rsidR="00543F75" w:rsidRPr="00191AAA">
        <w:rPr>
          <w:rFonts w:ascii="Arial" w:hAnsi="Arial" w:cs="Arial"/>
          <w:sz w:val="24"/>
          <w:szCs w:val="24"/>
        </w:rPr>
        <w:t>s</w:t>
      </w:r>
      <w:r w:rsidR="005D7129" w:rsidRPr="00191AAA">
        <w:rPr>
          <w:rFonts w:ascii="Arial" w:hAnsi="Arial" w:cs="Arial"/>
          <w:sz w:val="24"/>
          <w:szCs w:val="24"/>
        </w:rPr>
        <w:t xml:space="preserve"> prestation</w:t>
      </w:r>
      <w:r w:rsidR="00543F75" w:rsidRPr="00191AAA">
        <w:rPr>
          <w:rFonts w:ascii="Arial" w:hAnsi="Arial" w:cs="Arial"/>
          <w:sz w:val="24"/>
          <w:szCs w:val="24"/>
        </w:rPr>
        <w:t>s</w:t>
      </w:r>
      <w:r w:rsidR="005D7129" w:rsidRPr="00191AAA">
        <w:rPr>
          <w:rFonts w:ascii="Arial" w:hAnsi="Arial" w:cs="Arial"/>
          <w:sz w:val="24"/>
          <w:szCs w:val="24"/>
        </w:rPr>
        <w:t xml:space="preserve"> par un devis dans un délai n’excédant </w:t>
      </w:r>
      <w:r w:rsidR="00CA2DD9" w:rsidRPr="00191AAA">
        <w:rPr>
          <w:rFonts w:ascii="Arial" w:hAnsi="Arial" w:cs="Arial"/>
          <w:sz w:val="24"/>
          <w:szCs w:val="24"/>
        </w:rPr>
        <w:t xml:space="preserve">pas </w:t>
      </w:r>
      <w:r w:rsidR="00917B4C" w:rsidRPr="00191AAA">
        <w:rPr>
          <w:rFonts w:ascii="Arial" w:hAnsi="Arial" w:cs="Arial"/>
          <w:sz w:val="24"/>
          <w:szCs w:val="24"/>
        </w:rPr>
        <w:t>1</w:t>
      </w:r>
      <w:r w:rsidR="008B11B5" w:rsidRPr="00191AAA">
        <w:rPr>
          <w:rFonts w:ascii="Arial" w:hAnsi="Arial" w:cs="Arial"/>
          <w:sz w:val="24"/>
          <w:szCs w:val="24"/>
        </w:rPr>
        <w:t xml:space="preserve"> jour</w:t>
      </w:r>
      <w:r w:rsidR="005D7129" w:rsidRPr="00191AAA">
        <w:rPr>
          <w:rFonts w:ascii="Arial" w:hAnsi="Arial" w:cs="Arial"/>
          <w:sz w:val="24"/>
          <w:szCs w:val="24"/>
        </w:rPr>
        <w:t xml:space="preserve"> </w:t>
      </w:r>
      <w:r w:rsidR="008B11B5" w:rsidRPr="00191AAA">
        <w:rPr>
          <w:rFonts w:ascii="Arial" w:hAnsi="Arial" w:cs="Arial"/>
          <w:sz w:val="24"/>
          <w:szCs w:val="24"/>
        </w:rPr>
        <w:t>ouvré</w:t>
      </w:r>
      <w:r w:rsidR="005921A0" w:rsidRPr="00191AAA">
        <w:rPr>
          <w:rFonts w:ascii="Arial" w:hAnsi="Arial" w:cs="Arial"/>
          <w:sz w:val="24"/>
          <w:szCs w:val="24"/>
        </w:rPr>
        <w:t xml:space="preserve"> du </w:t>
      </w:r>
      <w:r w:rsidR="007C1626" w:rsidRPr="00191AAA">
        <w:rPr>
          <w:rFonts w:ascii="Arial" w:hAnsi="Arial" w:cs="Arial"/>
          <w:sz w:val="24"/>
          <w:szCs w:val="24"/>
        </w:rPr>
        <w:t>Titulaire</w:t>
      </w:r>
      <w:r w:rsidR="00543F75" w:rsidRPr="00191AAA">
        <w:rPr>
          <w:rFonts w:ascii="Arial" w:hAnsi="Arial" w:cs="Arial"/>
          <w:sz w:val="24"/>
          <w:szCs w:val="24"/>
        </w:rPr>
        <w:t xml:space="preserve">. Le préavis pour la mise en place de </w:t>
      </w:r>
      <w:r w:rsidR="008B11B5" w:rsidRPr="00191AAA">
        <w:rPr>
          <w:rFonts w:ascii="Arial" w:hAnsi="Arial" w:cs="Arial"/>
          <w:sz w:val="24"/>
          <w:szCs w:val="24"/>
        </w:rPr>
        <w:t>la modification est défini au CCTP</w:t>
      </w:r>
      <w:r w:rsidR="00CA2DD9" w:rsidRPr="00191AAA">
        <w:rPr>
          <w:rFonts w:ascii="Arial" w:hAnsi="Arial" w:cs="Arial"/>
          <w:sz w:val="24"/>
          <w:szCs w:val="24"/>
        </w:rPr>
        <w:t xml:space="preserve"> </w:t>
      </w:r>
      <w:r w:rsidR="008B11B5" w:rsidRPr="00191AAA">
        <w:rPr>
          <w:rFonts w:ascii="Arial" w:hAnsi="Arial" w:cs="Arial"/>
          <w:sz w:val="24"/>
          <w:szCs w:val="24"/>
        </w:rPr>
        <w:t>si la demande est</w:t>
      </w:r>
      <w:r w:rsidR="00917B4C" w:rsidRPr="00191AAA">
        <w:rPr>
          <w:rFonts w:ascii="Arial" w:hAnsi="Arial" w:cs="Arial"/>
          <w:sz w:val="24"/>
          <w:szCs w:val="24"/>
        </w:rPr>
        <w:t xml:space="preserve"> relative à une prestation exceptionnelle et</w:t>
      </w:r>
      <w:r w:rsidR="008B11B5" w:rsidRPr="00191AAA">
        <w:rPr>
          <w:rFonts w:ascii="Arial" w:hAnsi="Arial" w:cs="Arial"/>
          <w:sz w:val="24"/>
          <w:szCs w:val="24"/>
        </w:rPr>
        <w:t xml:space="preserve"> limitée à 1 agent ADS </w:t>
      </w:r>
      <w:r w:rsidR="005921A0" w:rsidRPr="00191AAA">
        <w:rPr>
          <w:rFonts w:ascii="Arial" w:hAnsi="Arial" w:cs="Arial"/>
          <w:sz w:val="24"/>
          <w:szCs w:val="24"/>
        </w:rPr>
        <w:t xml:space="preserve">supplémentaire </w:t>
      </w:r>
      <w:r w:rsidR="008B11B5" w:rsidRPr="00191AAA">
        <w:rPr>
          <w:rFonts w:ascii="Arial" w:hAnsi="Arial" w:cs="Arial"/>
          <w:sz w:val="24"/>
          <w:szCs w:val="24"/>
        </w:rPr>
        <w:t>; il sera</w:t>
      </w:r>
      <w:r w:rsidR="00543F75" w:rsidRPr="00191AAA">
        <w:rPr>
          <w:rFonts w:ascii="Arial" w:hAnsi="Arial" w:cs="Arial"/>
          <w:sz w:val="24"/>
          <w:szCs w:val="24"/>
        </w:rPr>
        <w:t xml:space="preserve"> </w:t>
      </w:r>
      <w:r w:rsidR="00917B4C" w:rsidRPr="00191AAA">
        <w:rPr>
          <w:rFonts w:ascii="Arial" w:hAnsi="Arial" w:cs="Arial"/>
          <w:sz w:val="24"/>
          <w:szCs w:val="24"/>
        </w:rPr>
        <w:t xml:space="preserve">d’au plus 3 jours ouvrés si la demande est limitée à 2 agents et d’au plus </w:t>
      </w:r>
      <w:r w:rsidR="008B11B5" w:rsidRPr="00191AAA">
        <w:rPr>
          <w:rFonts w:ascii="Arial" w:hAnsi="Arial" w:cs="Arial"/>
          <w:sz w:val="24"/>
          <w:szCs w:val="24"/>
        </w:rPr>
        <w:t>un</w:t>
      </w:r>
      <w:r w:rsidR="00543F75" w:rsidRPr="00191AAA">
        <w:rPr>
          <w:rFonts w:ascii="Arial" w:hAnsi="Arial" w:cs="Arial"/>
          <w:sz w:val="24"/>
          <w:szCs w:val="24"/>
        </w:rPr>
        <w:t xml:space="preserve"> mois si elle nécessite plus de personnels.</w:t>
      </w:r>
    </w:p>
    <w:p w:rsidR="00B35C30" w:rsidRPr="00B35C30" w:rsidRDefault="00605AA3" w:rsidP="005959EF">
      <w:pPr>
        <w:pStyle w:val="Default"/>
        <w:numPr>
          <w:ilvl w:val="0"/>
          <w:numId w:val="6"/>
        </w:numPr>
        <w:tabs>
          <w:tab w:val="num" w:pos="993"/>
        </w:tabs>
        <w:spacing w:before="120"/>
        <w:ind w:left="992" w:hanging="425"/>
        <w:jc w:val="both"/>
        <w:rPr>
          <w:rFonts w:ascii="Arial" w:hAnsi="Arial" w:cs="Arial"/>
          <w:color w:val="auto"/>
        </w:rPr>
      </w:pPr>
      <w:r w:rsidRPr="00191AAA">
        <w:rPr>
          <w:rFonts w:ascii="Arial" w:hAnsi="Arial" w:cs="Arial"/>
          <w:color w:val="auto"/>
        </w:rPr>
        <w:t>En précision à l’article 3.4.2 du CCAG, l</w:t>
      </w:r>
      <w:r w:rsidR="00557A23" w:rsidRPr="00191AAA">
        <w:rPr>
          <w:rFonts w:ascii="Arial" w:hAnsi="Arial" w:cs="Arial"/>
          <w:color w:val="auto"/>
        </w:rPr>
        <w:t xml:space="preserve">e </w:t>
      </w:r>
      <w:r w:rsidR="007C1626" w:rsidRPr="00191AAA">
        <w:rPr>
          <w:rFonts w:ascii="Arial" w:hAnsi="Arial" w:cs="Arial"/>
          <w:color w:val="auto"/>
        </w:rPr>
        <w:t>Titulaire</w:t>
      </w:r>
      <w:r w:rsidR="00557A23" w:rsidRPr="00191AAA">
        <w:rPr>
          <w:rFonts w:ascii="Arial" w:hAnsi="Arial" w:cs="Arial"/>
          <w:color w:val="auto"/>
        </w:rPr>
        <w:t xml:space="preserve"> s’engage à transmettre à l’ONERA </w:t>
      </w:r>
      <w:r w:rsidR="00481997" w:rsidRPr="00191AAA">
        <w:rPr>
          <w:rFonts w:ascii="Arial" w:hAnsi="Arial" w:cs="Arial"/>
          <w:color w:val="auto"/>
        </w:rPr>
        <w:t>la situation financière</w:t>
      </w:r>
      <w:r w:rsidR="00557A23" w:rsidRPr="00191AAA">
        <w:rPr>
          <w:rFonts w:ascii="Arial" w:hAnsi="Arial" w:cs="Arial"/>
          <w:color w:val="auto"/>
        </w:rPr>
        <w:t xml:space="preserve"> </w:t>
      </w:r>
      <w:r w:rsidR="00481997" w:rsidRPr="00191AAA">
        <w:rPr>
          <w:rFonts w:ascii="Arial" w:hAnsi="Arial" w:cs="Arial"/>
          <w:color w:val="auto"/>
        </w:rPr>
        <w:t>annuelle</w:t>
      </w:r>
      <w:r w:rsidR="00ED470E" w:rsidRPr="00191AAA">
        <w:rPr>
          <w:rFonts w:ascii="Arial" w:hAnsi="Arial" w:cs="Arial"/>
          <w:color w:val="auto"/>
        </w:rPr>
        <w:t xml:space="preserve"> de son entreprise </w:t>
      </w:r>
      <w:r w:rsidR="00481997" w:rsidRPr="00191AAA">
        <w:rPr>
          <w:rFonts w:ascii="Arial" w:hAnsi="Arial" w:cs="Arial"/>
          <w:color w:val="auto"/>
        </w:rPr>
        <w:t>dès que connue</w:t>
      </w:r>
      <w:r w:rsidR="0042269F" w:rsidRPr="00191AAA">
        <w:rPr>
          <w:rFonts w:ascii="Arial" w:hAnsi="Arial" w:cs="Arial"/>
          <w:color w:val="auto"/>
        </w:rPr>
        <w:t xml:space="preserve"> ainsi que toute difficulté financière</w:t>
      </w:r>
      <w:r w:rsidRPr="00191AAA">
        <w:rPr>
          <w:rFonts w:ascii="Arial" w:hAnsi="Arial" w:cs="Arial"/>
          <w:color w:val="auto"/>
        </w:rPr>
        <w:t>,</w:t>
      </w:r>
      <w:r w:rsidR="0042269F" w:rsidRPr="00191AAA">
        <w:rPr>
          <w:rFonts w:ascii="Arial" w:hAnsi="Arial" w:cs="Arial"/>
          <w:color w:val="auto"/>
        </w:rPr>
        <w:t xml:space="preserve"> </w:t>
      </w:r>
      <w:r w:rsidRPr="00191AAA">
        <w:rPr>
          <w:rFonts w:ascii="Arial" w:hAnsi="Arial" w:cs="Arial"/>
          <w:color w:val="auto"/>
        </w:rPr>
        <w:t xml:space="preserve">technique, ou de ressources humaines, </w:t>
      </w:r>
      <w:r w:rsidR="0042269F" w:rsidRPr="00191AAA">
        <w:rPr>
          <w:rFonts w:ascii="Arial" w:hAnsi="Arial" w:cs="Arial"/>
          <w:color w:val="auto"/>
        </w:rPr>
        <w:t>susceptible d’avoir des conséquences sur l’</w:t>
      </w:r>
      <w:r w:rsidR="00785BB3" w:rsidRPr="00191AAA">
        <w:rPr>
          <w:rFonts w:ascii="Arial" w:hAnsi="Arial" w:cs="Arial"/>
          <w:color w:val="auto"/>
        </w:rPr>
        <w:t>exécution immédiate ou future de</w:t>
      </w:r>
      <w:r w:rsidR="0042269F" w:rsidRPr="00191AAA">
        <w:rPr>
          <w:rFonts w:ascii="Arial" w:hAnsi="Arial" w:cs="Arial"/>
          <w:color w:val="auto"/>
        </w:rPr>
        <w:t xml:space="preserve"> </w:t>
      </w:r>
      <w:r w:rsidR="00785BB3" w:rsidRPr="00191AAA">
        <w:rPr>
          <w:rFonts w:ascii="Arial" w:hAnsi="Arial" w:cs="Arial"/>
          <w:color w:val="auto"/>
        </w:rPr>
        <w:t>l’</w:t>
      </w:r>
      <w:r w:rsidR="007C1626" w:rsidRPr="00191AAA">
        <w:rPr>
          <w:rFonts w:ascii="Arial" w:hAnsi="Arial" w:cs="Arial"/>
          <w:color w:val="auto"/>
        </w:rPr>
        <w:t>Accord-Cadre</w:t>
      </w:r>
      <w:r w:rsidR="0042269F" w:rsidRPr="00191AAA">
        <w:rPr>
          <w:rFonts w:ascii="Arial" w:hAnsi="Arial" w:cs="Arial"/>
          <w:color w:val="auto"/>
        </w:rPr>
        <w:t>.</w:t>
      </w:r>
      <w:r w:rsidR="00B35C30">
        <w:rPr>
          <w:rFonts w:ascii="Arial" w:hAnsi="Arial" w:cs="Arial"/>
          <w:color w:val="auto"/>
        </w:rPr>
        <w:t xml:space="preserve"> </w:t>
      </w:r>
    </w:p>
    <w:p w:rsidR="00CE5C83" w:rsidRDefault="00CE5C83" w:rsidP="00CE5C83">
      <w:pPr>
        <w:pStyle w:val="Titre1"/>
      </w:pPr>
      <w:bookmarkStart w:id="57" w:name="_Toc225160454"/>
      <w:r>
        <w:t xml:space="preserve">GARANTIE DU </w:t>
      </w:r>
      <w:r w:rsidR="007C1626">
        <w:t>TITULAIRE</w:t>
      </w:r>
      <w:bookmarkEnd w:id="57"/>
    </w:p>
    <w:p w:rsidR="00CE5C83" w:rsidRDefault="00CE5C83" w:rsidP="002D5562">
      <w:pPr>
        <w:pStyle w:val="Texteen-tte"/>
        <w:tabs>
          <w:tab w:val="left" w:pos="3119"/>
        </w:tabs>
        <w:spacing w:before="120" w:after="120"/>
        <w:jc w:val="both"/>
        <w:rPr>
          <w:rFonts w:ascii="Arial" w:hAnsi="Arial" w:cs="Arial"/>
          <w:sz w:val="24"/>
          <w:szCs w:val="24"/>
        </w:rPr>
      </w:pPr>
      <w:r>
        <w:rPr>
          <w:rFonts w:ascii="Arial" w:hAnsi="Arial" w:cs="Arial"/>
          <w:sz w:val="24"/>
          <w:szCs w:val="24"/>
        </w:rPr>
        <w:t xml:space="preserve">Le </w:t>
      </w:r>
      <w:r w:rsidR="007C1626">
        <w:rPr>
          <w:rFonts w:ascii="Arial" w:hAnsi="Arial" w:cs="Arial"/>
          <w:sz w:val="24"/>
          <w:szCs w:val="24"/>
        </w:rPr>
        <w:t>Titulaire</w:t>
      </w:r>
      <w:r>
        <w:rPr>
          <w:rFonts w:ascii="Arial" w:hAnsi="Arial" w:cs="Arial"/>
          <w:sz w:val="24"/>
          <w:szCs w:val="24"/>
        </w:rPr>
        <w:t xml:space="preserve"> garantit </w:t>
      </w:r>
      <w:r w:rsidR="00785BB3">
        <w:rPr>
          <w:rFonts w:ascii="Arial" w:hAnsi="Arial" w:cs="Arial"/>
          <w:sz w:val="24"/>
          <w:szCs w:val="24"/>
        </w:rPr>
        <w:t xml:space="preserve">notamment </w:t>
      </w:r>
      <w:r>
        <w:rPr>
          <w:rFonts w:ascii="Arial" w:hAnsi="Arial" w:cs="Arial"/>
          <w:sz w:val="24"/>
          <w:szCs w:val="24"/>
        </w:rPr>
        <w:t xml:space="preserve">à l’ONERA que la prestation sera exécutée avec des personnels conformes aux exigences </w:t>
      </w:r>
      <w:r w:rsidR="00785BB3">
        <w:rPr>
          <w:rFonts w:ascii="Arial" w:hAnsi="Arial" w:cs="Arial"/>
          <w:sz w:val="24"/>
          <w:szCs w:val="24"/>
        </w:rPr>
        <w:t>règlementai</w:t>
      </w:r>
      <w:r w:rsidR="002D5562">
        <w:rPr>
          <w:rFonts w:ascii="Arial" w:hAnsi="Arial" w:cs="Arial"/>
          <w:sz w:val="24"/>
          <w:szCs w:val="24"/>
        </w:rPr>
        <w:t>res de sécurité (cf. article VI</w:t>
      </w:r>
      <w:r w:rsidR="00785BB3">
        <w:rPr>
          <w:rFonts w:ascii="Arial" w:hAnsi="Arial" w:cs="Arial"/>
          <w:sz w:val="24"/>
          <w:szCs w:val="24"/>
        </w:rPr>
        <w:t>)</w:t>
      </w:r>
      <w:r>
        <w:rPr>
          <w:rFonts w:ascii="Arial" w:hAnsi="Arial" w:cs="Arial"/>
          <w:sz w:val="24"/>
          <w:szCs w:val="24"/>
        </w:rPr>
        <w:t xml:space="preserve">, </w:t>
      </w:r>
      <w:r w:rsidR="008017BC">
        <w:rPr>
          <w:rFonts w:ascii="Arial" w:hAnsi="Arial" w:cs="Arial"/>
          <w:sz w:val="24"/>
          <w:szCs w:val="24"/>
        </w:rPr>
        <w:t xml:space="preserve">ayant les qualifications requises, </w:t>
      </w:r>
      <w:r>
        <w:rPr>
          <w:rFonts w:ascii="Arial" w:hAnsi="Arial" w:cs="Arial"/>
          <w:sz w:val="24"/>
          <w:szCs w:val="24"/>
        </w:rPr>
        <w:t>aptes médicalement, capables de réagir à des situations d’urgence, maîtrisant les connaissances nécessaires à leur mission, à jour de leur</w:t>
      </w:r>
      <w:r w:rsidR="008017BC">
        <w:rPr>
          <w:rFonts w:ascii="Arial" w:hAnsi="Arial" w:cs="Arial"/>
          <w:sz w:val="24"/>
          <w:szCs w:val="24"/>
        </w:rPr>
        <w:t>s</w:t>
      </w:r>
      <w:r>
        <w:rPr>
          <w:rFonts w:ascii="Arial" w:hAnsi="Arial" w:cs="Arial"/>
          <w:sz w:val="24"/>
          <w:szCs w:val="24"/>
        </w:rPr>
        <w:t xml:space="preserve"> formation</w:t>
      </w:r>
      <w:r w:rsidR="008017BC">
        <w:rPr>
          <w:rFonts w:ascii="Arial" w:hAnsi="Arial" w:cs="Arial"/>
          <w:sz w:val="24"/>
          <w:szCs w:val="24"/>
        </w:rPr>
        <w:t>s</w:t>
      </w:r>
      <w:r>
        <w:rPr>
          <w:rFonts w:ascii="Arial" w:hAnsi="Arial" w:cs="Arial"/>
          <w:sz w:val="24"/>
          <w:szCs w:val="24"/>
        </w:rPr>
        <w:t xml:space="preserve"> règlementaire</w:t>
      </w:r>
      <w:r w:rsidR="008017BC">
        <w:rPr>
          <w:rFonts w:ascii="Arial" w:hAnsi="Arial" w:cs="Arial"/>
          <w:sz w:val="24"/>
          <w:szCs w:val="24"/>
        </w:rPr>
        <w:t>s</w:t>
      </w:r>
      <w:r>
        <w:rPr>
          <w:rFonts w:ascii="Arial" w:hAnsi="Arial" w:cs="Arial"/>
          <w:sz w:val="24"/>
          <w:szCs w:val="24"/>
        </w:rPr>
        <w:t xml:space="preserve"> et de celles</w:t>
      </w:r>
      <w:r w:rsidR="008017BC">
        <w:rPr>
          <w:rFonts w:ascii="Arial" w:hAnsi="Arial" w:cs="Arial"/>
          <w:sz w:val="24"/>
          <w:szCs w:val="24"/>
        </w:rPr>
        <w:t xml:space="preserve"> demandées au CCTP, et respectueux de leur environnement de travail humain comme matériel.</w:t>
      </w:r>
    </w:p>
    <w:p w:rsidR="006D292A" w:rsidRDefault="006D292A" w:rsidP="006D292A">
      <w:pPr>
        <w:pStyle w:val="Titre1"/>
      </w:pPr>
      <w:bookmarkStart w:id="58" w:name="_Toc225160455"/>
      <w:r>
        <w:lastRenderedPageBreak/>
        <w:t>REUNIONS DE SUIVI D’EXECUTION DE LA PRESTATION</w:t>
      </w:r>
      <w:bookmarkEnd w:id="58"/>
    </w:p>
    <w:p w:rsidR="00985DC1" w:rsidRDefault="006D292A" w:rsidP="002D5562">
      <w:pPr>
        <w:pStyle w:val="PARA1"/>
        <w:ind w:left="0"/>
      </w:pPr>
      <w:r>
        <w:t xml:space="preserve">Le </w:t>
      </w:r>
      <w:r w:rsidR="007C1626">
        <w:t>Titulaire</w:t>
      </w:r>
      <w:r>
        <w:t xml:space="preserve"> participera aux réunions d’exécution organisées par l’ONERA</w:t>
      </w:r>
      <w:r w:rsidR="00946547">
        <w:t xml:space="preserve"> selon l’article 11 du CCTP</w:t>
      </w:r>
      <w:r>
        <w:t>.</w:t>
      </w:r>
    </w:p>
    <w:p w:rsidR="002D5562" w:rsidRDefault="002D5562" w:rsidP="002D5562">
      <w:pPr>
        <w:pStyle w:val="PARA1"/>
        <w:ind w:left="0"/>
      </w:pPr>
    </w:p>
    <w:p w:rsidR="006D292A" w:rsidRDefault="006D292A" w:rsidP="002D5562">
      <w:pPr>
        <w:pStyle w:val="PARA1"/>
        <w:ind w:left="0"/>
      </w:pPr>
      <w:r>
        <w:t>L’ordre du jour et le compte rendu de ces ré</w:t>
      </w:r>
      <w:r w:rsidR="0042269F">
        <w:t>unions sont à charge de l’ONERA, sauf dispositions contraires convenues</w:t>
      </w:r>
      <w:r w:rsidR="00785BB3">
        <w:t xml:space="preserve"> par écrit en accord entre les P</w:t>
      </w:r>
      <w:r w:rsidR="0042269F">
        <w:t>arties.</w:t>
      </w:r>
    </w:p>
    <w:p w:rsidR="001416DD" w:rsidRDefault="001416DD" w:rsidP="0043641B">
      <w:pPr>
        <w:pStyle w:val="PARA1"/>
      </w:pPr>
    </w:p>
    <w:p w:rsidR="00985DC1" w:rsidRDefault="00985DC1">
      <w:pPr>
        <w:pStyle w:val="Titre1"/>
        <w:keepNext w:val="0"/>
        <w:keepLines w:val="0"/>
        <w:suppressLineNumbers/>
        <w:suppressAutoHyphens/>
      </w:pPr>
      <w:bookmarkStart w:id="59" w:name="_Toc225160456"/>
      <w:r>
        <w:t>PENALITES</w:t>
      </w:r>
      <w:bookmarkEnd w:id="59"/>
    </w:p>
    <w:p w:rsidR="0024588C" w:rsidRDefault="00A70200" w:rsidP="002D5562">
      <w:pPr>
        <w:pStyle w:val="PARA1"/>
        <w:keepNext w:val="0"/>
        <w:keepLines w:val="0"/>
        <w:spacing w:before="120"/>
        <w:ind w:left="0"/>
      </w:pPr>
      <w:r w:rsidRPr="00A70200">
        <w:t xml:space="preserve">Par dérogation à l’article </w:t>
      </w:r>
      <w:r w:rsidRPr="00CC5BD8">
        <w:t>14</w:t>
      </w:r>
      <w:r w:rsidR="00D9113F">
        <w:t>.1.1</w:t>
      </w:r>
      <w:r w:rsidR="002C69FC" w:rsidRPr="00CC5BD8">
        <w:t xml:space="preserve"> du</w:t>
      </w:r>
      <w:r w:rsidR="002C69FC" w:rsidRPr="00A70200">
        <w:t xml:space="preserve"> CCAG</w:t>
      </w:r>
      <w:r w:rsidRPr="00A70200">
        <w:t>.FCS</w:t>
      </w:r>
      <w:r w:rsidR="002C69FC" w:rsidRPr="00A70200">
        <w:t xml:space="preserve">, les </w:t>
      </w:r>
      <w:r w:rsidRPr="00A70200">
        <w:t>pénalités</w:t>
      </w:r>
      <w:r w:rsidR="002C69FC" w:rsidRPr="00A70200">
        <w:t xml:space="preserve"> suivantes seront appliquées</w:t>
      </w:r>
      <w:r w:rsidR="0024588C">
        <w:t xml:space="preserve"> </w:t>
      </w:r>
      <w:r w:rsidR="0024588C" w:rsidRPr="00792738">
        <w:t>sans mise en demeure préalable du titulaire</w:t>
      </w:r>
      <w:r w:rsidR="00411209">
        <w:t xml:space="preserve">. </w:t>
      </w:r>
    </w:p>
    <w:p w:rsidR="0024588C" w:rsidRDefault="0024588C" w:rsidP="002D5562">
      <w:pPr>
        <w:pStyle w:val="PARA1"/>
        <w:keepNext w:val="0"/>
        <w:keepLines w:val="0"/>
        <w:spacing w:before="120"/>
        <w:ind w:left="0"/>
      </w:pPr>
      <w:r w:rsidRPr="00792738">
        <w:t>Par dérogation à l’article 14.1.3 du CCAG FCS, il n’est pas prévu d’exonération de pénalités</w:t>
      </w:r>
    </w:p>
    <w:p w:rsidR="00030FCE" w:rsidRDefault="00D9113F" w:rsidP="002D5562">
      <w:pPr>
        <w:pStyle w:val="PARA1"/>
        <w:keepNext w:val="0"/>
        <w:keepLines w:val="0"/>
        <w:spacing w:before="120"/>
        <w:ind w:left="0"/>
      </w:pPr>
      <w:r>
        <w:t>Ces pénalités</w:t>
      </w:r>
      <w:r w:rsidR="00EF59E8" w:rsidRPr="00533BED">
        <w:t xml:space="preserve"> sanc</w:t>
      </w:r>
      <w:r w:rsidR="000431F8">
        <w:t>tionnent l’absence d’un agent et</w:t>
      </w:r>
      <w:r w:rsidR="00EF59E8" w:rsidRPr="00533BED">
        <w:t xml:space="preserve"> la </w:t>
      </w:r>
      <w:r w:rsidR="005F6C5B">
        <w:t>non-conformité de la prestation</w:t>
      </w:r>
      <w:r w:rsidR="00481997">
        <w:t>.</w:t>
      </w:r>
    </w:p>
    <w:p w:rsidR="002D5562" w:rsidRPr="002D5562" w:rsidRDefault="002D5562" w:rsidP="002D5562">
      <w:pPr>
        <w:pStyle w:val="PARA1"/>
        <w:keepNext w:val="0"/>
        <w:keepLines w:val="0"/>
        <w:spacing w:after="120"/>
        <w:ind w:left="0"/>
        <w:rPr>
          <w:sz w:val="14"/>
        </w:rPr>
      </w:pPr>
    </w:p>
    <w:p w:rsidR="001D7BE1" w:rsidRDefault="001D7BE1" w:rsidP="002D5562">
      <w:pPr>
        <w:pStyle w:val="PARA1"/>
        <w:keepNext w:val="0"/>
        <w:keepLines w:val="0"/>
        <w:spacing w:after="120"/>
        <w:ind w:left="0"/>
      </w:pPr>
      <w:r w:rsidRPr="009B6D3C">
        <w:t xml:space="preserve">Le </w:t>
      </w:r>
      <w:r w:rsidR="007C1626" w:rsidRPr="009B6D3C">
        <w:t>Titulaire</w:t>
      </w:r>
      <w:r w:rsidRPr="009B6D3C">
        <w:t xml:space="preserve"> </w:t>
      </w:r>
      <w:r w:rsidR="00CC5BD8" w:rsidRPr="009B6D3C">
        <w:t xml:space="preserve">est tenu de </w:t>
      </w:r>
      <w:r w:rsidR="00D34FF5" w:rsidRPr="009B6D3C">
        <w:t xml:space="preserve">communiquer à l’ONERA les raisons motivées de toute non-conformité ; </w:t>
      </w:r>
      <w:r w:rsidR="002D5562" w:rsidRPr="002D5562">
        <w:t>il sera tenu informé de la décision finale écrite de l’ONERA relative à l’application de ces pénalités suite aux constats effectués par l’ONERA et à ses analyses de ces explications.</w:t>
      </w:r>
    </w:p>
    <w:p w:rsidR="00D9113F" w:rsidRPr="009B6D3C" w:rsidRDefault="00D9113F" w:rsidP="002D5562">
      <w:pPr>
        <w:pStyle w:val="PARA1"/>
        <w:keepNext w:val="0"/>
        <w:keepLines w:val="0"/>
        <w:spacing w:after="120"/>
        <w:ind w:left="0"/>
      </w:pPr>
      <w:r>
        <w:t>Les pénalités sont cumulables</w:t>
      </w:r>
    </w:p>
    <w:p w:rsidR="00EF59E8" w:rsidRPr="009B6D3C" w:rsidRDefault="00EF59E8" w:rsidP="0010496E">
      <w:pPr>
        <w:pStyle w:val="Titre2"/>
        <w:ind w:left="1418" w:hanging="709"/>
      </w:pPr>
      <w:bookmarkStart w:id="60" w:name="_Toc225160457"/>
      <w:r w:rsidRPr="009B6D3C">
        <w:t xml:space="preserve">Pour </w:t>
      </w:r>
      <w:r w:rsidR="000431F8" w:rsidRPr="009B6D3C">
        <w:t>absence</w:t>
      </w:r>
      <w:r w:rsidR="00C91D4F" w:rsidRPr="009B6D3C">
        <w:t xml:space="preserve"> ponctuelle</w:t>
      </w:r>
      <w:bookmarkEnd w:id="60"/>
    </w:p>
    <w:p w:rsidR="00EF59E8" w:rsidRDefault="00EF59E8" w:rsidP="0024588C">
      <w:pPr>
        <w:spacing w:before="120"/>
        <w:jc w:val="both"/>
      </w:pPr>
      <w:r w:rsidRPr="009B6D3C">
        <w:t>Pour toute absence d’un age</w:t>
      </w:r>
      <w:r w:rsidR="000431F8" w:rsidRPr="009B6D3C">
        <w:t xml:space="preserve">nt </w:t>
      </w:r>
      <w:r w:rsidR="00816CF1" w:rsidRPr="009B6D3C">
        <w:t>du Titulaire supérieur</w:t>
      </w:r>
      <w:r w:rsidR="000431F8" w:rsidRPr="009B6D3C">
        <w:t xml:space="preserve"> à deux</w:t>
      </w:r>
      <w:r w:rsidRPr="009B6D3C">
        <w:t xml:space="preserve"> heure</w:t>
      </w:r>
      <w:r w:rsidR="000431F8" w:rsidRPr="009B6D3C">
        <w:t>s</w:t>
      </w:r>
      <w:r w:rsidRPr="009B6D3C">
        <w:t xml:space="preserve">, outre le </w:t>
      </w:r>
      <w:r w:rsidR="00D26C2A" w:rsidRPr="009B6D3C">
        <w:t>non-paiement</w:t>
      </w:r>
      <w:r w:rsidRPr="009B6D3C">
        <w:t xml:space="preserve"> des heures d’absence</w:t>
      </w:r>
      <w:r w:rsidR="00AB2D2A" w:rsidRPr="009B6D3C">
        <w:t xml:space="preserve"> selon </w:t>
      </w:r>
      <w:r w:rsidR="00AB2D2A" w:rsidRPr="00BC5709">
        <w:t xml:space="preserve">l’article </w:t>
      </w:r>
      <w:r w:rsidR="0024588C" w:rsidRPr="00BC5709">
        <w:t>XIII</w:t>
      </w:r>
      <w:r w:rsidRPr="00BC5709">
        <w:t>, les</w:t>
      </w:r>
      <w:r w:rsidRPr="009B6D3C">
        <w:t xml:space="preserve"> pénalités </w:t>
      </w:r>
      <w:r w:rsidR="00030FCE" w:rsidRPr="009B6D3C">
        <w:t xml:space="preserve">forfaitaires </w:t>
      </w:r>
      <w:r w:rsidRPr="009B6D3C">
        <w:t xml:space="preserve">suivantes </w:t>
      </w:r>
      <w:r w:rsidR="00CC5BD8" w:rsidRPr="009B6D3C">
        <w:t>pourront être</w:t>
      </w:r>
      <w:r w:rsidRPr="009B6D3C">
        <w:t xml:space="preserve"> appliquées </w:t>
      </w:r>
      <w:r w:rsidR="00CC5BD8" w:rsidRPr="009B6D3C">
        <w:t>par l’ONERA sur sa seule décision</w:t>
      </w:r>
      <w:r w:rsidR="00D34FF5" w:rsidRPr="009B6D3C">
        <w:t xml:space="preserve"> après prise en compte des motifs du Titulaire</w:t>
      </w:r>
      <w:r w:rsidR="00CC5BD8" w:rsidRPr="009B6D3C">
        <w:t xml:space="preserve"> </w:t>
      </w:r>
      <w:r w:rsidRPr="009B6D3C">
        <w:t>en fonction de la durée d’absence, agent par agent, vacation par vacation :</w:t>
      </w:r>
    </w:p>
    <w:p w:rsidR="0024588C" w:rsidRPr="0024588C" w:rsidRDefault="0024588C" w:rsidP="0024588C">
      <w:pPr>
        <w:spacing w:before="120"/>
        <w:jc w:val="both"/>
        <w:rPr>
          <w:sz w:val="2"/>
        </w:rPr>
      </w:pPr>
    </w:p>
    <w:p w:rsidR="00EF59E8" w:rsidRPr="00533BED" w:rsidRDefault="00C91D4F" w:rsidP="0024588C">
      <w:pPr>
        <w:numPr>
          <w:ilvl w:val="0"/>
          <w:numId w:val="10"/>
        </w:numPr>
        <w:spacing w:before="60"/>
        <w:jc w:val="both"/>
      </w:pPr>
      <w:proofErr w:type="gramStart"/>
      <w:r w:rsidRPr="009B6D3C">
        <w:t>de</w:t>
      </w:r>
      <w:proofErr w:type="gramEnd"/>
      <w:r w:rsidRPr="009B6D3C">
        <w:t xml:space="preserve"> 2</w:t>
      </w:r>
      <w:r w:rsidR="00030FCE" w:rsidRPr="009B6D3C">
        <w:t>h00 à 4h00 : 300 euros</w:t>
      </w:r>
      <w:r w:rsidR="00EF59E8" w:rsidRPr="009B6D3C">
        <w:t>,</w:t>
      </w:r>
    </w:p>
    <w:p w:rsidR="00EF59E8" w:rsidRPr="00533BED" w:rsidRDefault="00C67339" w:rsidP="0024588C">
      <w:pPr>
        <w:numPr>
          <w:ilvl w:val="0"/>
          <w:numId w:val="10"/>
        </w:numPr>
        <w:spacing w:before="60"/>
        <w:jc w:val="both"/>
      </w:pPr>
      <w:proofErr w:type="gramStart"/>
      <w:r>
        <w:t>de</w:t>
      </w:r>
      <w:proofErr w:type="gramEnd"/>
      <w:r>
        <w:t xml:space="preserve"> 4h01</w:t>
      </w:r>
      <w:r w:rsidR="00EF59E8" w:rsidRPr="00533BED">
        <w:t xml:space="preserve"> à 8h00 : 600 euros,</w:t>
      </w:r>
    </w:p>
    <w:p w:rsidR="00EF59E8" w:rsidRPr="00533BED" w:rsidRDefault="00C67339" w:rsidP="0024588C">
      <w:pPr>
        <w:numPr>
          <w:ilvl w:val="0"/>
          <w:numId w:val="10"/>
        </w:numPr>
        <w:spacing w:before="60" w:after="60"/>
        <w:jc w:val="both"/>
      </w:pPr>
      <w:proofErr w:type="gramStart"/>
      <w:r>
        <w:t>au</w:t>
      </w:r>
      <w:proofErr w:type="gramEnd"/>
      <w:r>
        <w:t>-delà de 8h01</w:t>
      </w:r>
      <w:r w:rsidR="00EF59E8" w:rsidRPr="00533BED">
        <w:t> : 900 euros.</w:t>
      </w:r>
    </w:p>
    <w:p w:rsidR="00C91D4F" w:rsidRDefault="00C91D4F" w:rsidP="0010496E">
      <w:pPr>
        <w:pStyle w:val="Titre2"/>
        <w:ind w:left="1418" w:hanging="709"/>
      </w:pPr>
      <w:bookmarkStart w:id="61" w:name="_Toc225160458"/>
      <w:r>
        <w:t>Pour absences répétitives</w:t>
      </w:r>
      <w:bookmarkEnd w:id="61"/>
    </w:p>
    <w:p w:rsidR="00C91D4F" w:rsidRDefault="00C91D4F" w:rsidP="0024588C">
      <w:pPr>
        <w:jc w:val="both"/>
      </w:pPr>
      <w:r w:rsidRPr="00533BED">
        <w:t xml:space="preserve">Pour </w:t>
      </w:r>
      <w:r>
        <w:t>toute absence répétitive d’</w:t>
      </w:r>
      <w:r w:rsidRPr="00533BED">
        <w:t>age</w:t>
      </w:r>
      <w:r>
        <w:t xml:space="preserve">nts du </w:t>
      </w:r>
      <w:r w:rsidR="007C1626">
        <w:t>Titulaire</w:t>
      </w:r>
      <w:r>
        <w:t xml:space="preserve"> d’une durée inférieure à 2 </w:t>
      </w:r>
      <w:r w:rsidRPr="009B6D3C">
        <w:t xml:space="preserve">heures, si la durée </w:t>
      </w:r>
      <w:r w:rsidR="00191AAA" w:rsidRPr="009B6D3C">
        <w:t xml:space="preserve">cumulée </w:t>
      </w:r>
      <w:r w:rsidRPr="009B6D3C">
        <w:t>de ces absences sur une période d’un mois est su</w:t>
      </w:r>
      <w:r w:rsidRPr="00BC5709">
        <w:t>périeure à deux heures, outre</w:t>
      </w:r>
      <w:r w:rsidR="00CA2DD9" w:rsidRPr="00BC5709">
        <w:t xml:space="preserve"> le non-</w:t>
      </w:r>
      <w:r w:rsidRPr="00BC5709">
        <w:t>paiement des heures d’absence</w:t>
      </w:r>
      <w:r w:rsidR="0024588C" w:rsidRPr="00BC5709">
        <w:t xml:space="preserve"> selon l’article XIII</w:t>
      </w:r>
      <w:r w:rsidRPr="00BC5709">
        <w:t xml:space="preserve">, les pénalités </w:t>
      </w:r>
      <w:r w:rsidR="00D15552" w:rsidRPr="00BC5709">
        <w:t xml:space="preserve">forfaitaires </w:t>
      </w:r>
      <w:r w:rsidRPr="00BC5709">
        <w:t xml:space="preserve">suivantes </w:t>
      </w:r>
      <w:r w:rsidR="00CC5BD8" w:rsidRPr="00BC5709">
        <w:t>pourront être</w:t>
      </w:r>
      <w:r w:rsidRPr="00BC5709">
        <w:t xml:space="preserve"> appliquées </w:t>
      </w:r>
      <w:r w:rsidR="00CC5BD8" w:rsidRPr="00BC5709">
        <w:t>par l’ONERA sur sa seule déc</w:t>
      </w:r>
      <w:r w:rsidR="00CC5BD8" w:rsidRPr="009B6D3C">
        <w:t xml:space="preserve">ision </w:t>
      </w:r>
      <w:r w:rsidR="00D34FF5" w:rsidRPr="009B6D3C">
        <w:t xml:space="preserve">après prise en compte des motifs du </w:t>
      </w:r>
      <w:r w:rsidR="0024588C" w:rsidRPr="009B6D3C">
        <w:t>Titulaire en</w:t>
      </w:r>
      <w:r w:rsidRPr="009B6D3C">
        <w:t xml:space="preserve"> fonction de la durée d’absence :</w:t>
      </w:r>
    </w:p>
    <w:p w:rsidR="0024588C" w:rsidRPr="0024588C" w:rsidRDefault="0024588C" w:rsidP="0024588C">
      <w:pPr>
        <w:jc w:val="both"/>
        <w:rPr>
          <w:sz w:val="12"/>
        </w:rPr>
      </w:pPr>
    </w:p>
    <w:p w:rsidR="00C91D4F" w:rsidRPr="009B6D3C" w:rsidRDefault="00C91D4F" w:rsidP="0024588C">
      <w:pPr>
        <w:numPr>
          <w:ilvl w:val="0"/>
          <w:numId w:val="10"/>
        </w:numPr>
        <w:spacing w:before="60"/>
        <w:jc w:val="both"/>
      </w:pPr>
      <w:proofErr w:type="gramStart"/>
      <w:r w:rsidRPr="009B6D3C">
        <w:t>de</w:t>
      </w:r>
      <w:proofErr w:type="gramEnd"/>
      <w:r w:rsidRPr="009B6D3C">
        <w:t xml:space="preserve"> 2</w:t>
      </w:r>
      <w:r w:rsidR="00030FCE" w:rsidRPr="009B6D3C">
        <w:t>h00 à 4h00 : 300 euros</w:t>
      </w:r>
      <w:r w:rsidRPr="009B6D3C">
        <w:t>,</w:t>
      </w:r>
    </w:p>
    <w:p w:rsidR="00C91D4F" w:rsidRPr="009B6D3C" w:rsidRDefault="00C91D4F" w:rsidP="0024588C">
      <w:pPr>
        <w:numPr>
          <w:ilvl w:val="0"/>
          <w:numId w:val="10"/>
        </w:numPr>
        <w:spacing w:before="60"/>
        <w:jc w:val="both"/>
      </w:pPr>
      <w:proofErr w:type="gramStart"/>
      <w:r w:rsidRPr="009B6D3C">
        <w:t>de</w:t>
      </w:r>
      <w:proofErr w:type="gramEnd"/>
      <w:r w:rsidRPr="009B6D3C">
        <w:t xml:space="preserve"> 4h01 à 8h00 : 600 euros,</w:t>
      </w:r>
    </w:p>
    <w:p w:rsidR="00C91D4F" w:rsidRPr="009B6D3C" w:rsidRDefault="00C91D4F" w:rsidP="0024588C">
      <w:pPr>
        <w:numPr>
          <w:ilvl w:val="0"/>
          <w:numId w:val="10"/>
        </w:numPr>
        <w:spacing w:before="60" w:after="120"/>
        <w:jc w:val="both"/>
      </w:pPr>
      <w:proofErr w:type="gramStart"/>
      <w:r w:rsidRPr="009B6D3C">
        <w:t>au</w:t>
      </w:r>
      <w:proofErr w:type="gramEnd"/>
      <w:r w:rsidRPr="009B6D3C">
        <w:t>-delà de 8h01 : 900 euros.</w:t>
      </w:r>
    </w:p>
    <w:p w:rsidR="00EF59E8" w:rsidRPr="009B6D3C" w:rsidRDefault="000431F8" w:rsidP="0010496E">
      <w:pPr>
        <w:pStyle w:val="Titre2"/>
        <w:ind w:left="1418" w:hanging="709"/>
      </w:pPr>
      <w:bookmarkStart w:id="62" w:name="_Toc225160459"/>
      <w:r w:rsidRPr="009B6D3C">
        <w:t>Pour non-conformité au CCTP</w:t>
      </w:r>
      <w:bookmarkEnd w:id="62"/>
    </w:p>
    <w:p w:rsidR="00EF59E8" w:rsidRDefault="00EF59E8" w:rsidP="0024588C">
      <w:pPr>
        <w:spacing w:before="120"/>
        <w:jc w:val="both"/>
      </w:pPr>
      <w:r w:rsidRPr="009B6D3C">
        <w:t xml:space="preserve">Une pénalité </w:t>
      </w:r>
      <w:r w:rsidR="00D15552" w:rsidRPr="009B6D3C">
        <w:t xml:space="preserve">forfaitaire </w:t>
      </w:r>
      <w:r w:rsidR="007D4A09" w:rsidRPr="009B6D3C">
        <w:t>de 500 euros</w:t>
      </w:r>
      <w:r w:rsidR="00CC5BD8" w:rsidRPr="009B6D3C">
        <w:t xml:space="preserve"> pourra être</w:t>
      </w:r>
      <w:r w:rsidRPr="009B6D3C">
        <w:t xml:space="preserve"> également appliquée</w:t>
      </w:r>
      <w:r w:rsidR="00CC5BD8" w:rsidRPr="009B6D3C">
        <w:t xml:space="preserve"> sur la seule décision de l’ONERA</w:t>
      </w:r>
      <w:r w:rsidRPr="009B6D3C">
        <w:t xml:space="preserve">, </w:t>
      </w:r>
      <w:r w:rsidR="00D34FF5" w:rsidRPr="009B6D3C">
        <w:t xml:space="preserve">après prise en compte des motifs du Titulaire, </w:t>
      </w:r>
      <w:r w:rsidRPr="009B6D3C">
        <w:t>vacat</w:t>
      </w:r>
      <w:r w:rsidR="00CA2DD9" w:rsidRPr="009B6D3C">
        <w:t>ion par vacation, en cas de non-</w:t>
      </w:r>
      <w:r w:rsidRPr="009B6D3C">
        <w:t>respect des co</w:t>
      </w:r>
      <w:r w:rsidR="00CA2DD9" w:rsidRPr="009B6D3C">
        <w:t>nditions d’exécution du service ou d’une note totale du bilan qualité inférieure au seuil défini au CCTP.</w:t>
      </w:r>
    </w:p>
    <w:p w:rsidR="0024588C" w:rsidRPr="0024588C" w:rsidRDefault="0024588C" w:rsidP="0024588C">
      <w:pPr>
        <w:spacing w:before="40"/>
        <w:jc w:val="both"/>
        <w:rPr>
          <w:sz w:val="18"/>
        </w:rPr>
      </w:pPr>
    </w:p>
    <w:p w:rsidR="0024588C" w:rsidRDefault="00CA2DD9" w:rsidP="0024588C">
      <w:pPr>
        <w:spacing w:before="40"/>
        <w:jc w:val="both"/>
      </w:pPr>
      <w:r w:rsidRPr="009B6D3C">
        <w:lastRenderedPageBreak/>
        <w:t>De plus, la non-</w:t>
      </w:r>
      <w:r w:rsidR="000431F8" w:rsidRPr="009B6D3C">
        <w:t>exécution des formations</w:t>
      </w:r>
      <w:r w:rsidR="000431F8">
        <w:t xml:space="preserve"> règlementaires </w:t>
      </w:r>
      <w:r w:rsidR="00DC0A90">
        <w:t xml:space="preserve">ou demandées au CCTP, </w:t>
      </w:r>
      <w:r w:rsidR="000431F8">
        <w:t xml:space="preserve">ou leur retard </w:t>
      </w:r>
      <w:r w:rsidR="00890C12">
        <w:t>de plus d’un mois</w:t>
      </w:r>
      <w:r w:rsidR="00741C64">
        <w:t>,</w:t>
      </w:r>
      <w:r w:rsidR="00890C12">
        <w:t xml:space="preserve"> </w:t>
      </w:r>
      <w:r w:rsidR="000431F8">
        <w:t>sera sanctionné par une pénalité de 300 euros</w:t>
      </w:r>
      <w:r w:rsidR="00890C12">
        <w:t xml:space="preserve"> par mois</w:t>
      </w:r>
      <w:r w:rsidR="000431F8">
        <w:t xml:space="preserve">, agent par agent. Cette pénalité s’entend en sus de toute éventuelle réfaction </w:t>
      </w:r>
      <w:r w:rsidR="00DC0A90">
        <w:t xml:space="preserve">en résultant, </w:t>
      </w:r>
      <w:r w:rsidR="000431F8">
        <w:t>dont le montant sera fixé par l’ONERA selon la formation concernée</w:t>
      </w:r>
      <w:r w:rsidR="00DC0A90">
        <w:t xml:space="preserve"> au prix où cette prestation peut être assurée par une tierce partie du choix de l’ONERA</w:t>
      </w:r>
      <w:r w:rsidR="005C671F">
        <w:t xml:space="preserve">. </w:t>
      </w:r>
      <w:r w:rsidR="005C671F" w:rsidRPr="00ED0E2C">
        <w:t>Cette réfaction donnera lieu à un avoir à porter sur la facture du mois suivant</w:t>
      </w:r>
      <w:r w:rsidR="005C671F">
        <w:t>.</w:t>
      </w:r>
      <w:r w:rsidR="0029398C">
        <w:t xml:space="preserve"> Si l’événement engendrant cette réfaction se produit lors du dernier mois d’une période sans reconduction, le montant de cette réfaction sera déduit de la dernière facture du </w:t>
      </w:r>
      <w:r w:rsidR="007C1626">
        <w:t>Titulaire</w:t>
      </w:r>
      <w:r w:rsidR="0029398C">
        <w:t>.</w:t>
      </w:r>
    </w:p>
    <w:p w:rsidR="0024588C" w:rsidRPr="0024588C" w:rsidRDefault="0024588C" w:rsidP="0024588C">
      <w:pPr>
        <w:spacing w:before="40"/>
        <w:jc w:val="both"/>
        <w:rPr>
          <w:sz w:val="18"/>
        </w:rPr>
      </w:pPr>
    </w:p>
    <w:p w:rsidR="00AB022E" w:rsidRPr="00904537" w:rsidRDefault="00AB022E" w:rsidP="0010496E">
      <w:pPr>
        <w:pStyle w:val="Titre2"/>
        <w:keepNext w:val="0"/>
        <w:keepLines w:val="0"/>
        <w:ind w:left="1418" w:hanging="709"/>
      </w:pPr>
      <w:bookmarkStart w:id="63" w:name="_Toc225160460"/>
      <w:r>
        <w:t>Plafond</w:t>
      </w:r>
      <w:bookmarkEnd w:id="63"/>
    </w:p>
    <w:p w:rsidR="00AB022E" w:rsidRDefault="00AB022E" w:rsidP="0024588C">
      <w:pPr>
        <w:pStyle w:val="PARA1"/>
        <w:keepNext w:val="0"/>
        <w:keepLines w:val="0"/>
        <w:spacing w:before="120"/>
        <w:ind w:left="0"/>
      </w:pPr>
      <w:r>
        <w:t xml:space="preserve">Pour l’application de l’article 14.1.2 du CCAG, il est précisé que le montant maximum des pénalités </w:t>
      </w:r>
      <w:r w:rsidR="00797363">
        <w:t xml:space="preserve">mensuelles </w:t>
      </w:r>
      <w:r>
        <w:t>pour retard</w:t>
      </w:r>
      <w:r w:rsidRPr="00AB022E">
        <w:t xml:space="preserve"> d’exécution</w:t>
      </w:r>
      <w:r>
        <w:t xml:space="preserve"> est plafonné à 10% du montant forfaitaire mensuel hors taxe </w:t>
      </w:r>
      <w:r w:rsidR="00797363">
        <w:t xml:space="preserve">du poste 1 </w:t>
      </w:r>
      <w:r>
        <w:t>de l’Accord-Cadre.</w:t>
      </w:r>
    </w:p>
    <w:p w:rsidR="00AB022E" w:rsidRDefault="00AB022E" w:rsidP="0024588C">
      <w:pPr>
        <w:pStyle w:val="PARA1"/>
        <w:keepNext w:val="0"/>
        <w:keepLines w:val="0"/>
        <w:spacing w:before="120"/>
        <w:ind w:left="0"/>
      </w:pPr>
      <w:r>
        <w:t xml:space="preserve">Dans le cas </w:t>
      </w:r>
      <w:r w:rsidR="00797363">
        <w:t xml:space="preserve">du poste 2 à </w:t>
      </w:r>
      <w:r>
        <w:t>bon de commande, le montant maximum des pénalités pour retard</w:t>
      </w:r>
      <w:r w:rsidRPr="00AB022E">
        <w:t xml:space="preserve"> d’exécution</w:t>
      </w:r>
      <w:r>
        <w:t xml:space="preserve"> est plafonné à 10% du montant hors taxe du bon de commande.</w:t>
      </w:r>
    </w:p>
    <w:p w:rsidR="00AB022E" w:rsidRDefault="00191AAA" w:rsidP="0024588C">
      <w:pPr>
        <w:pStyle w:val="PARA1"/>
        <w:keepNext w:val="0"/>
        <w:keepLines w:val="0"/>
        <w:spacing w:before="120"/>
        <w:ind w:left="0"/>
      </w:pPr>
      <w:r>
        <w:t>Ce plafond ne s’applique pas aux réfactions liées à l’exécution du service.</w:t>
      </w:r>
    </w:p>
    <w:p w:rsidR="0083438E" w:rsidRDefault="0083438E" w:rsidP="0010496E">
      <w:pPr>
        <w:pStyle w:val="Titre1"/>
        <w:ind w:left="709" w:hanging="709"/>
      </w:pPr>
      <w:bookmarkStart w:id="64" w:name="_Toc225160461"/>
      <w:r>
        <w:t>PERIODES DE FERMETURE – REFACTIONS</w:t>
      </w:r>
      <w:bookmarkEnd w:id="64"/>
    </w:p>
    <w:p w:rsidR="0083438E" w:rsidRDefault="0083438E" w:rsidP="0083438E">
      <w:pPr>
        <w:pStyle w:val="PARA1"/>
      </w:pPr>
    </w:p>
    <w:p w:rsidR="0083438E" w:rsidRDefault="0077597E" w:rsidP="0083438E">
      <w:pPr>
        <w:pStyle w:val="Titre2"/>
        <w:numPr>
          <w:ilvl w:val="0"/>
          <w:numId w:val="0"/>
        </w:numPr>
        <w:spacing w:before="0"/>
        <w:ind w:left="567"/>
        <w:rPr>
          <w:u w:val="none"/>
        </w:rPr>
      </w:pPr>
      <w:bookmarkStart w:id="65" w:name="_Toc225160462"/>
      <w:r>
        <w:rPr>
          <w:u w:val="none"/>
        </w:rPr>
        <w:t>XIV</w:t>
      </w:r>
      <w:r w:rsidR="0083438E">
        <w:rPr>
          <w:u w:val="none"/>
        </w:rPr>
        <w:t>.1. Fermeture</w:t>
      </w:r>
      <w:r w:rsidR="004E5D30">
        <w:rPr>
          <w:u w:val="none"/>
        </w:rPr>
        <w:t>s</w:t>
      </w:r>
      <w:r w:rsidR="0083438E">
        <w:rPr>
          <w:u w:val="none"/>
        </w:rPr>
        <w:t xml:space="preserve"> de l’</w:t>
      </w:r>
      <w:r w:rsidR="00585389">
        <w:rPr>
          <w:u w:val="none"/>
        </w:rPr>
        <w:t>ONERA</w:t>
      </w:r>
      <w:bookmarkEnd w:id="65"/>
    </w:p>
    <w:p w:rsidR="004E5D30" w:rsidRDefault="004E5D30" w:rsidP="007321FF">
      <w:pPr>
        <w:pStyle w:val="Retraitcorpsdetexte"/>
        <w:tabs>
          <w:tab w:val="left" w:pos="-1843"/>
          <w:tab w:val="left" w:pos="-1440"/>
        </w:tabs>
        <w:spacing w:after="120"/>
        <w:ind w:left="0"/>
        <w:rPr>
          <w:rFonts w:ascii="Arial" w:hAnsi="Arial" w:cs="Arial"/>
        </w:rPr>
      </w:pPr>
      <w:r>
        <w:rPr>
          <w:rFonts w:ascii="Arial" w:hAnsi="Arial" w:cs="Arial"/>
        </w:rPr>
        <w:t>En sus des jours fériés, l’ONERA est fermé</w:t>
      </w:r>
      <w:r w:rsidR="004B70D9">
        <w:rPr>
          <w:rFonts w:ascii="Arial" w:hAnsi="Arial" w:cs="Arial"/>
        </w:rPr>
        <w:t xml:space="preserve"> durant des périodes fix</w:t>
      </w:r>
      <w:r>
        <w:rPr>
          <w:rFonts w:ascii="Arial" w:hAnsi="Arial" w:cs="Arial"/>
        </w:rPr>
        <w:t>es prédéterminé</w:t>
      </w:r>
      <w:r w:rsidR="00817D90">
        <w:rPr>
          <w:rFonts w:ascii="Arial" w:hAnsi="Arial" w:cs="Arial"/>
        </w:rPr>
        <w:t>es au jour de la notification de</w:t>
      </w:r>
      <w:r>
        <w:rPr>
          <w:rFonts w:ascii="Arial" w:hAnsi="Arial" w:cs="Arial"/>
        </w:rPr>
        <w:t xml:space="preserve"> </w:t>
      </w:r>
      <w:r w:rsidR="00817D90">
        <w:rPr>
          <w:rFonts w:ascii="Arial" w:hAnsi="Arial" w:cs="Arial"/>
        </w:rPr>
        <w:t>l’</w:t>
      </w:r>
      <w:r w:rsidR="007C1626">
        <w:rPr>
          <w:rFonts w:ascii="Arial" w:hAnsi="Arial" w:cs="Arial"/>
        </w:rPr>
        <w:t>Accord-Cadre</w:t>
      </w:r>
      <w:r>
        <w:rPr>
          <w:rFonts w:ascii="Arial" w:hAnsi="Arial" w:cs="Arial"/>
        </w:rPr>
        <w:t xml:space="preserve"> et pour toute sa durée d’exécution et des périodes </w:t>
      </w:r>
      <w:r w:rsidR="004B70D9">
        <w:rPr>
          <w:rFonts w:ascii="Arial" w:hAnsi="Arial" w:cs="Arial"/>
        </w:rPr>
        <w:t xml:space="preserve">dites « mobiles » </w:t>
      </w:r>
      <w:r>
        <w:rPr>
          <w:rFonts w:ascii="Arial" w:hAnsi="Arial" w:cs="Arial"/>
        </w:rPr>
        <w:t>non prédéterminées qui sont fixées à l’issue de chaque année pour l’année suivante.</w:t>
      </w:r>
    </w:p>
    <w:p w:rsidR="0083438E" w:rsidRPr="00B25DC0" w:rsidRDefault="004E5D30" w:rsidP="007321FF">
      <w:pPr>
        <w:pStyle w:val="Retraitcorpsdetexte"/>
        <w:tabs>
          <w:tab w:val="left" w:pos="-1843"/>
          <w:tab w:val="left" w:pos="-1440"/>
        </w:tabs>
        <w:spacing w:after="120"/>
        <w:ind w:left="0"/>
        <w:rPr>
          <w:rFonts w:ascii="Arial" w:hAnsi="Arial" w:cs="Arial"/>
        </w:rPr>
      </w:pPr>
      <w:r>
        <w:rPr>
          <w:rFonts w:ascii="Arial" w:hAnsi="Arial" w:cs="Arial"/>
        </w:rPr>
        <w:t xml:space="preserve">Les périodes fixes de fermeture </w:t>
      </w:r>
      <w:r w:rsidR="004B70D9">
        <w:rPr>
          <w:rFonts w:ascii="Arial" w:hAnsi="Arial" w:cs="Arial"/>
        </w:rPr>
        <w:t>sont décrites en annexe 3 ainsi que le nombre de jours de la période mobile.</w:t>
      </w:r>
      <w:r w:rsidR="00EF3BEF">
        <w:rPr>
          <w:rFonts w:ascii="Arial" w:hAnsi="Arial" w:cs="Arial"/>
        </w:rPr>
        <w:t xml:space="preserve"> </w:t>
      </w:r>
      <w:r w:rsidR="0083438E" w:rsidRPr="00B25DC0">
        <w:rPr>
          <w:rFonts w:ascii="Arial" w:hAnsi="Arial" w:cs="Arial"/>
        </w:rPr>
        <w:t xml:space="preserve">Les dates de fermetures seront communiquées au </w:t>
      </w:r>
      <w:r w:rsidR="007C1626">
        <w:rPr>
          <w:rFonts w:ascii="Arial" w:hAnsi="Arial" w:cs="Arial"/>
        </w:rPr>
        <w:t>Titulaire</w:t>
      </w:r>
      <w:r w:rsidR="0083438E" w:rsidRPr="00B25DC0">
        <w:rPr>
          <w:rFonts w:ascii="Arial" w:hAnsi="Arial" w:cs="Arial"/>
        </w:rPr>
        <w:t xml:space="preserve"> avec un préavis de 7 jours </w:t>
      </w:r>
      <w:r w:rsidR="0083438E" w:rsidRPr="00CB3B77">
        <w:rPr>
          <w:rFonts w:ascii="Arial" w:hAnsi="Arial" w:cs="Arial"/>
        </w:rPr>
        <w:t xml:space="preserve">ouvrables. </w:t>
      </w:r>
    </w:p>
    <w:p w:rsidR="0083438E" w:rsidRDefault="0077597E" w:rsidP="000431F8">
      <w:pPr>
        <w:pStyle w:val="Titre2"/>
        <w:keepNext w:val="0"/>
        <w:numPr>
          <w:ilvl w:val="0"/>
          <w:numId w:val="0"/>
        </w:numPr>
        <w:spacing w:before="0"/>
        <w:ind w:left="567"/>
        <w:rPr>
          <w:u w:val="none"/>
        </w:rPr>
      </w:pPr>
      <w:bookmarkStart w:id="66" w:name="_Toc225160463"/>
      <w:r>
        <w:rPr>
          <w:u w:val="none"/>
        </w:rPr>
        <w:t>XIV</w:t>
      </w:r>
      <w:r w:rsidR="0083438E">
        <w:rPr>
          <w:u w:val="none"/>
        </w:rPr>
        <w:t xml:space="preserve">.2. </w:t>
      </w:r>
      <w:r w:rsidR="00ED0E2C">
        <w:rPr>
          <w:u w:val="none"/>
        </w:rPr>
        <w:t>Absence</w:t>
      </w:r>
      <w:r w:rsidR="0083438E">
        <w:rPr>
          <w:u w:val="none"/>
        </w:rPr>
        <w:t xml:space="preserve"> d’un agent</w:t>
      </w:r>
      <w:bookmarkEnd w:id="66"/>
    </w:p>
    <w:p w:rsidR="0083438E" w:rsidRDefault="00ED0E2C" w:rsidP="007321FF">
      <w:pPr>
        <w:spacing w:after="120"/>
        <w:jc w:val="both"/>
      </w:pPr>
      <w:r w:rsidRPr="00ED0E2C">
        <w:t xml:space="preserve">Dès la </w:t>
      </w:r>
      <w:r w:rsidR="003C090D">
        <w:t>troisième</w:t>
      </w:r>
      <w:r w:rsidR="0083438E" w:rsidRPr="00ED0E2C">
        <w:t xml:space="preserve"> heure d’absence d’un agent du </w:t>
      </w:r>
      <w:r w:rsidR="007C1626">
        <w:t>Titulaire</w:t>
      </w:r>
      <w:r w:rsidR="0083438E" w:rsidRPr="00ED0E2C">
        <w:t>, il sera appliqué une réfaction sur la base du taux horaire forfaitaire de la qualification de l’agent</w:t>
      </w:r>
      <w:r w:rsidR="007321FF">
        <w:t xml:space="preserve"> défini à l’article IV</w:t>
      </w:r>
      <w:r w:rsidR="0083438E" w:rsidRPr="00ED0E2C">
        <w:t xml:space="preserve"> Cette réfaction donnera lieu à un avoir à porter sur la facture du mois suivant ; en outre, cette absence sera pénalisée comme in</w:t>
      </w:r>
      <w:r w:rsidR="006B396E">
        <w:t>diqué à l’article X</w:t>
      </w:r>
      <w:r w:rsidR="007321FF">
        <w:t>I</w:t>
      </w:r>
      <w:r w:rsidR="00483DD4">
        <w:t>I</w:t>
      </w:r>
      <w:r w:rsidR="0083438E" w:rsidRPr="00ED0E2C">
        <w:t>.</w:t>
      </w:r>
      <w:r w:rsidR="006B396E">
        <w:t xml:space="preserve"> Si l’événement engendrant cette réfaction se produit lors du dernier mois d’une période sans reconduction, le montant de cette réfaction sera déduit de la dernière facture du </w:t>
      </w:r>
      <w:r w:rsidR="007C1626">
        <w:t>Titulaire</w:t>
      </w:r>
      <w:r w:rsidR="006B396E">
        <w:t>.</w:t>
      </w:r>
    </w:p>
    <w:p w:rsidR="007321FF" w:rsidRDefault="007321FF" w:rsidP="007321FF">
      <w:pPr>
        <w:spacing w:after="120"/>
        <w:jc w:val="both"/>
      </w:pPr>
    </w:p>
    <w:p w:rsidR="007321FF" w:rsidRDefault="007321FF" w:rsidP="007321FF">
      <w:pPr>
        <w:spacing w:after="120"/>
        <w:jc w:val="both"/>
      </w:pPr>
    </w:p>
    <w:p w:rsidR="00C91D4F" w:rsidRDefault="00C91D4F" w:rsidP="0010496E">
      <w:pPr>
        <w:pStyle w:val="Titre1"/>
        <w:keepNext w:val="0"/>
        <w:ind w:left="709" w:hanging="709"/>
      </w:pPr>
      <w:bookmarkStart w:id="67" w:name="_Toc225160464"/>
      <w:r>
        <w:t>PLAN DE CONTINUITE DE SERVICE</w:t>
      </w:r>
      <w:bookmarkEnd w:id="67"/>
    </w:p>
    <w:p w:rsidR="00C91D4F" w:rsidRDefault="00C91D4F" w:rsidP="007321FF">
      <w:pPr>
        <w:pStyle w:val="PARA1"/>
        <w:keepNext w:val="0"/>
        <w:keepLines w:val="0"/>
        <w:spacing w:after="120"/>
        <w:ind w:left="0"/>
      </w:pPr>
      <w:r w:rsidRPr="00191AAA">
        <w:t xml:space="preserve">Dans le trimestre qui suit </w:t>
      </w:r>
      <w:r w:rsidR="00F84DBB">
        <w:t>la date de début d’exécution de l’</w:t>
      </w:r>
      <w:r w:rsidR="007C1626" w:rsidRPr="00191AAA">
        <w:t>Accord-Cadre</w:t>
      </w:r>
      <w:r w:rsidRPr="00191AAA">
        <w:t xml:space="preserve">, le </w:t>
      </w:r>
      <w:r w:rsidR="007C1626" w:rsidRPr="00191AAA">
        <w:t>Titulaire</w:t>
      </w:r>
      <w:r w:rsidRPr="00191AAA">
        <w:t xml:space="preserve"> ajustera avec l’ONERA sa proposition de plan de continuité de service.</w:t>
      </w:r>
    </w:p>
    <w:p w:rsidR="007321FF" w:rsidRPr="007321FF" w:rsidRDefault="007321FF" w:rsidP="007321FF">
      <w:pPr>
        <w:pStyle w:val="PARA1"/>
        <w:keepNext w:val="0"/>
        <w:keepLines w:val="0"/>
        <w:spacing w:after="120"/>
        <w:ind w:left="0"/>
      </w:pPr>
      <w:r w:rsidRPr="007321FF">
        <w:t>Ce plan, une fois finalisé dans l’échéance trimestrielle ainsi fixée, pourra néanmoins évoluer à la demande d’une des Parties par accord mutuel des Parties.</w:t>
      </w:r>
    </w:p>
    <w:p w:rsidR="00D023DD" w:rsidRPr="00191AAA" w:rsidRDefault="00D023DD" w:rsidP="0010496E">
      <w:pPr>
        <w:pStyle w:val="Titre1"/>
        <w:ind w:left="0" w:firstLine="0"/>
      </w:pPr>
      <w:bookmarkStart w:id="68" w:name="_Toc225160465"/>
      <w:r w:rsidRPr="00191AAA">
        <w:lastRenderedPageBreak/>
        <w:t>MATERIELS CONFIES</w:t>
      </w:r>
      <w:bookmarkEnd w:id="68"/>
    </w:p>
    <w:p w:rsidR="00D023DD" w:rsidRPr="009E5A65" w:rsidRDefault="00D023DD" w:rsidP="007321FF">
      <w:pPr>
        <w:spacing w:before="120" w:after="120"/>
        <w:jc w:val="both"/>
      </w:pPr>
      <w:r w:rsidRPr="0025583B">
        <w:t>L’</w:t>
      </w:r>
      <w:r w:rsidR="00585389">
        <w:t>ONERA</w:t>
      </w:r>
      <w:r w:rsidRPr="0025583B">
        <w:t xml:space="preserve"> met à disposition du prestataire les matériels décrits au CCTP. En </w:t>
      </w:r>
      <w:r w:rsidRPr="009E5A65">
        <w:t>conséquence, les dispositions de l’article</w:t>
      </w:r>
      <w:r w:rsidR="009E5A65" w:rsidRPr="009E5A65">
        <w:t xml:space="preserve"> 18</w:t>
      </w:r>
      <w:r w:rsidRPr="009E5A65">
        <w:t xml:space="preserve"> du CCAG.FCS s’appliquent.</w:t>
      </w:r>
    </w:p>
    <w:p w:rsidR="00B2109F" w:rsidRPr="00B2109F" w:rsidRDefault="00B2109F" w:rsidP="00FF1D00">
      <w:pPr>
        <w:pStyle w:val="Titre1"/>
      </w:pPr>
      <w:bookmarkStart w:id="69" w:name="_Toc392507321"/>
      <w:bookmarkStart w:id="70" w:name="_Toc392604239"/>
      <w:bookmarkStart w:id="71" w:name="_Toc225160466"/>
      <w:r w:rsidRPr="00B2109F">
        <w:t xml:space="preserve">PIECES ET ATTESTATIONS A FOURNIR PAR LE </w:t>
      </w:r>
      <w:r w:rsidR="007C1626">
        <w:t>TITULAIRE</w:t>
      </w:r>
      <w:bookmarkEnd w:id="69"/>
      <w:bookmarkEnd w:id="70"/>
      <w:bookmarkEnd w:id="71"/>
    </w:p>
    <w:p w:rsidR="00B2109F" w:rsidRPr="009D7DDD" w:rsidRDefault="00B2109F" w:rsidP="009D7DDD">
      <w:pPr>
        <w:pStyle w:val="Titre2"/>
      </w:pPr>
      <w:bookmarkStart w:id="72" w:name="_Toc225160467"/>
      <w:r w:rsidRPr="009D7DDD">
        <w:t xml:space="preserve">Situation fiscale et parafiscale du </w:t>
      </w:r>
      <w:r w:rsidR="007C1626">
        <w:t>Titulaire</w:t>
      </w:r>
      <w:bookmarkEnd w:id="72"/>
    </w:p>
    <w:p w:rsidR="00B2109F" w:rsidRPr="00B2109F" w:rsidRDefault="00B2109F" w:rsidP="00341EA2">
      <w:pPr>
        <w:suppressLineNumbers/>
        <w:suppressAutoHyphens/>
        <w:spacing w:before="100" w:beforeAutospacing="1" w:after="100" w:afterAutospacing="1"/>
        <w:rPr>
          <w:b/>
          <w:u w:val="single"/>
        </w:rPr>
      </w:pPr>
      <w:r w:rsidRPr="00B2109F">
        <w:t xml:space="preserve">Le </w:t>
      </w:r>
      <w:r w:rsidR="007C1626">
        <w:t>Titulaire</w:t>
      </w:r>
      <w:r w:rsidR="00817D90">
        <w:t xml:space="preserve"> de</w:t>
      </w:r>
      <w:r w:rsidR="002706F5">
        <w:t xml:space="preserve"> </w:t>
      </w:r>
      <w:r w:rsidR="00817D90">
        <w:t>l’</w:t>
      </w:r>
      <w:r w:rsidR="007C1626">
        <w:t>Accord-Cadre</w:t>
      </w:r>
      <w:r w:rsidRPr="00B2109F">
        <w:t xml:space="preserve"> certifie, sous peine de résiliation de plein droit dudit </w:t>
      </w:r>
      <w:r w:rsidR="007C1626">
        <w:t>Accord-Cadre</w:t>
      </w:r>
      <w:r w:rsidRPr="00B2109F">
        <w:t>, que la société qu’il représente ne tombe pas sous le coup de l’interdiction résultant de l’article 50 modifié, de la loi n° 52-401 du 14 avril 1952 et du décret n° 54-82 du 22 janvier 1954 pris pour son application.</w:t>
      </w:r>
    </w:p>
    <w:p w:rsidR="00B2109F" w:rsidRPr="009D7DDD" w:rsidRDefault="00B2109F" w:rsidP="009D7DDD">
      <w:pPr>
        <w:pStyle w:val="Titre2"/>
      </w:pPr>
      <w:bookmarkStart w:id="73" w:name="_Toc225160468"/>
      <w:r w:rsidRPr="009D7DDD">
        <w:t>Etat annuel des certificats reçus</w:t>
      </w:r>
      <w:bookmarkEnd w:id="73"/>
    </w:p>
    <w:p w:rsidR="00817D90" w:rsidRPr="00817D90" w:rsidRDefault="00B2109F" w:rsidP="00341EA2">
      <w:pPr>
        <w:jc w:val="both"/>
      </w:pPr>
      <w:r w:rsidRPr="00B2109F">
        <w:t xml:space="preserve">Le </w:t>
      </w:r>
      <w:r w:rsidR="007C1626">
        <w:t>Titulaire</w:t>
      </w:r>
      <w:r w:rsidRPr="00B2109F">
        <w:t xml:space="preserve"> doit fournir impérative</w:t>
      </w:r>
      <w:r w:rsidR="00817D90">
        <w:t>ment, à la signature de l’</w:t>
      </w:r>
      <w:r w:rsidR="007C1626">
        <w:t>Accord-Cadre</w:t>
      </w:r>
      <w:r w:rsidRPr="00B2109F">
        <w:t xml:space="preserve">, les attestations et certificats délivrés par les administrations et organismes compétents prouvant qu'il a satisfait à ses obligations fiscales et </w:t>
      </w:r>
      <w:r w:rsidRPr="00CB3B77">
        <w:t xml:space="preserve">sociales ou un état annuel des certificats reçus </w:t>
      </w:r>
      <w:r w:rsidR="00817D90" w:rsidRPr="00817D90">
        <w:t>et les attestations sur l’honneur prévus aux articles L8222-1, D8222-5 du Code du Travail.</w:t>
      </w:r>
    </w:p>
    <w:p w:rsidR="00817D90" w:rsidRPr="00817D90" w:rsidRDefault="00817D90" w:rsidP="00817D90">
      <w:pPr>
        <w:jc w:val="both"/>
      </w:pPr>
    </w:p>
    <w:p w:rsidR="00817D90" w:rsidRPr="00817D90" w:rsidRDefault="002706F5" w:rsidP="00817D90">
      <w:pPr>
        <w:ind w:left="660"/>
        <w:jc w:val="both"/>
      </w:pPr>
      <w:r>
        <w:t>A ce titre, le T</w:t>
      </w:r>
      <w:r w:rsidR="00817D90" w:rsidRPr="00817D90">
        <w:t>itulaire transmet :</w:t>
      </w:r>
    </w:p>
    <w:p w:rsidR="00817D90" w:rsidRPr="00817D90" w:rsidRDefault="00817D90" w:rsidP="00817D90">
      <w:pPr>
        <w:ind w:left="660"/>
        <w:jc w:val="both"/>
      </w:pPr>
    </w:p>
    <w:p w:rsidR="00817D90" w:rsidRPr="00F84DBB" w:rsidRDefault="00817D90" w:rsidP="005959EF">
      <w:pPr>
        <w:pStyle w:val="PARA1"/>
        <w:keepNext w:val="0"/>
        <w:keepLines w:val="0"/>
        <w:numPr>
          <w:ilvl w:val="0"/>
          <w:numId w:val="12"/>
        </w:numPr>
        <w:suppressLineNumbers/>
        <w:suppressAutoHyphens/>
        <w:ind w:left="1778"/>
      </w:pPr>
      <w:proofErr w:type="gramStart"/>
      <w:r w:rsidRPr="00F84DBB">
        <w:t>l'attestation</w:t>
      </w:r>
      <w:proofErr w:type="gramEnd"/>
      <w:r w:rsidRPr="00F84DBB">
        <w:t xml:space="preserve"> sur l'honneur jointe, relative au renforcement de la lutte contre le travail dissimulé ou illégal, qui constitue l'annexe </w:t>
      </w:r>
      <w:r w:rsidR="003729DB" w:rsidRPr="00F84DBB">
        <w:t>1</w:t>
      </w:r>
      <w:r w:rsidRPr="00F84DBB">
        <w:t xml:space="preserve"> de l’Accord-Cadre certifiant :</w:t>
      </w:r>
    </w:p>
    <w:p w:rsidR="00817D90" w:rsidRPr="00817D90" w:rsidRDefault="00817D90" w:rsidP="005959EF">
      <w:pPr>
        <w:pStyle w:val="PARA1"/>
        <w:keepNext w:val="0"/>
        <w:keepLines w:val="0"/>
        <w:numPr>
          <w:ilvl w:val="1"/>
          <w:numId w:val="12"/>
        </w:numPr>
        <w:suppressLineNumbers/>
        <w:suppressAutoHyphens/>
        <w:ind w:left="2792"/>
      </w:pPr>
      <w:proofErr w:type="gramStart"/>
      <w:r w:rsidRPr="00817D90">
        <w:t>l’absence</w:t>
      </w:r>
      <w:proofErr w:type="gramEnd"/>
      <w:r w:rsidRPr="00817D90">
        <w:t xml:space="preserve"> de condamnation inscrite au bulletin n° 2 du casier judiciaire,</w:t>
      </w:r>
    </w:p>
    <w:p w:rsidR="00817D90" w:rsidRPr="00817D90" w:rsidRDefault="00817D90" w:rsidP="005959EF">
      <w:pPr>
        <w:pStyle w:val="PARA1"/>
        <w:keepNext w:val="0"/>
        <w:keepLines w:val="0"/>
        <w:numPr>
          <w:ilvl w:val="1"/>
          <w:numId w:val="12"/>
        </w:numPr>
        <w:suppressLineNumbers/>
        <w:suppressAutoHyphens/>
        <w:ind w:left="2792"/>
      </w:pPr>
      <w:proofErr w:type="gramStart"/>
      <w:r w:rsidRPr="00817D90">
        <w:t>que</w:t>
      </w:r>
      <w:proofErr w:type="gramEnd"/>
      <w:r w:rsidRPr="00817D90">
        <w:t xml:space="preserve"> les prestations accomplies pour le compte de l'ONERA sont réalisées avec des salariés régulièrement employés,</w:t>
      </w:r>
    </w:p>
    <w:p w:rsidR="00817D90" w:rsidRPr="00817D90" w:rsidRDefault="00817D90" w:rsidP="00817D90">
      <w:pPr>
        <w:ind w:left="1352"/>
        <w:jc w:val="both"/>
      </w:pPr>
    </w:p>
    <w:p w:rsidR="00817D90" w:rsidRPr="00817D90" w:rsidRDefault="00817D90" w:rsidP="005959EF">
      <w:pPr>
        <w:numPr>
          <w:ilvl w:val="0"/>
          <w:numId w:val="13"/>
        </w:numPr>
        <w:suppressLineNumbers/>
        <w:suppressAutoHyphens/>
        <w:ind w:left="1778"/>
        <w:jc w:val="both"/>
      </w:pPr>
      <w:proofErr w:type="gramStart"/>
      <w:r w:rsidRPr="00817D90">
        <w:t>la</w:t>
      </w:r>
      <w:proofErr w:type="gramEnd"/>
      <w:r w:rsidRPr="00817D90">
        <w:t xml:space="preserve"> liste nominative de </w:t>
      </w:r>
      <w:r>
        <w:t>tous les salariés étrangers du T</w:t>
      </w:r>
      <w:r w:rsidRPr="00817D90">
        <w:t>itulaire soumis à autorisation de travail,</w:t>
      </w:r>
    </w:p>
    <w:p w:rsidR="00817D90" w:rsidRPr="00817D90" w:rsidRDefault="00817D90" w:rsidP="00817D90">
      <w:pPr>
        <w:ind w:left="1352"/>
        <w:jc w:val="both"/>
      </w:pPr>
    </w:p>
    <w:p w:rsidR="00817D90" w:rsidRPr="00817D90" w:rsidRDefault="00817D90" w:rsidP="005959EF">
      <w:pPr>
        <w:pStyle w:val="PARA1"/>
        <w:keepNext w:val="0"/>
        <w:keepLines w:val="0"/>
        <w:numPr>
          <w:ilvl w:val="0"/>
          <w:numId w:val="12"/>
        </w:numPr>
        <w:suppressLineNumbers/>
        <w:suppressAutoHyphens/>
        <w:ind w:left="1778"/>
      </w:pPr>
      <w:proofErr w:type="gramStart"/>
      <w:r w:rsidRPr="00817D90">
        <w:t>une</w:t>
      </w:r>
      <w:proofErr w:type="gramEnd"/>
      <w:r w:rsidRPr="00817D90">
        <w:t xml:space="preserve"> attestation de régularité fiscale émanant de la direction générale des finances publiques pour l’année en cours (ou un équivalent),</w:t>
      </w:r>
    </w:p>
    <w:p w:rsidR="00817D90" w:rsidRPr="00817D90" w:rsidRDefault="00817D90" w:rsidP="00817D90">
      <w:pPr>
        <w:pStyle w:val="PARA1"/>
        <w:ind w:left="1778"/>
      </w:pPr>
    </w:p>
    <w:p w:rsidR="00817D90" w:rsidRDefault="00817D90" w:rsidP="005959EF">
      <w:pPr>
        <w:pStyle w:val="PARA1"/>
        <w:keepNext w:val="0"/>
        <w:keepLines w:val="0"/>
        <w:numPr>
          <w:ilvl w:val="0"/>
          <w:numId w:val="12"/>
        </w:numPr>
        <w:suppressLineNumbers/>
        <w:suppressAutoHyphens/>
        <w:ind w:left="1778"/>
      </w:pPr>
      <w:proofErr w:type="gramStart"/>
      <w:r w:rsidRPr="00817D90">
        <w:t>l’attestation</w:t>
      </w:r>
      <w:proofErr w:type="gramEnd"/>
      <w:r w:rsidRPr="00817D90">
        <w:t xml:space="preserve"> de vigilance «  attestation de fourniture des déclarations sociales et de paiement des cotisations et contributions sociales » émanant de l'organisme de protection sociale chargé du recouvrement des cotisations et des contributions (notamment l’URSSAF), datant de moins de six mois (ou un équivalent)</w:t>
      </w:r>
      <w:r>
        <w:t>,</w:t>
      </w:r>
    </w:p>
    <w:p w:rsidR="00817D90" w:rsidRDefault="00817D90" w:rsidP="00817D90">
      <w:pPr>
        <w:pStyle w:val="Paragraphedeliste"/>
      </w:pPr>
    </w:p>
    <w:p w:rsidR="00817D90" w:rsidRPr="00817D90" w:rsidRDefault="00817D90" w:rsidP="005959EF">
      <w:pPr>
        <w:pStyle w:val="PARA1"/>
        <w:keepNext w:val="0"/>
        <w:keepLines w:val="0"/>
        <w:numPr>
          <w:ilvl w:val="0"/>
          <w:numId w:val="12"/>
        </w:numPr>
        <w:suppressLineNumbers/>
        <w:suppressAutoHyphens/>
        <w:ind w:left="1778"/>
      </w:pPr>
      <w:proofErr w:type="gramStart"/>
      <w:r>
        <w:t>son</w:t>
      </w:r>
      <w:proofErr w:type="gramEnd"/>
      <w:r>
        <w:t xml:space="preserve"> numéro unique d’identification.</w:t>
      </w:r>
    </w:p>
    <w:p w:rsidR="00817D90" w:rsidRPr="00817D90" w:rsidRDefault="00817D90" w:rsidP="00817D90">
      <w:pPr>
        <w:pStyle w:val="PARA1"/>
        <w:ind w:left="1778"/>
      </w:pPr>
    </w:p>
    <w:p w:rsidR="00817D90" w:rsidRPr="00817D90" w:rsidRDefault="00817D90" w:rsidP="00341EA2">
      <w:pPr>
        <w:jc w:val="both"/>
      </w:pPr>
      <w:r w:rsidRPr="00817D90">
        <w:t>Cette obligation s’applique également à l’ensemble des cotraitants et des sous-traitants éventuels du titulaire.</w:t>
      </w:r>
    </w:p>
    <w:p w:rsidR="00817D90" w:rsidRPr="00817D90" w:rsidRDefault="00817D90" w:rsidP="00817D90">
      <w:pPr>
        <w:suppressLineNumbers/>
        <w:suppressAutoHyphens/>
        <w:ind w:left="1086"/>
        <w:jc w:val="both"/>
      </w:pPr>
    </w:p>
    <w:p w:rsidR="00817D90" w:rsidRPr="00817D90" w:rsidRDefault="00817D90" w:rsidP="00341EA2">
      <w:pPr>
        <w:suppressLineNumbers/>
        <w:suppressAutoHyphens/>
        <w:jc w:val="both"/>
      </w:pPr>
      <w:r w:rsidRPr="00817D90">
        <w:t>A défaut, l’Accord-Cadre pourra être résilié aux torts du titulaire.</w:t>
      </w:r>
    </w:p>
    <w:p w:rsidR="00B2109F" w:rsidRPr="00B2109F" w:rsidRDefault="00B2109F" w:rsidP="00817D90">
      <w:pPr>
        <w:spacing w:before="100" w:beforeAutospacing="1" w:after="100" w:afterAutospacing="1"/>
        <w:ind w:left="709"/>
        <w:jc w:val="both"/>
      </w:pPr>
    </w:p>
    <w:p w:rsidR="00B2109F" w:rsidRPr="009D7DDD" w:rsidRDefault="00B2109F" w:rsidP="009D7DDD">
      <w:pPr>
        <w:pStyle w:val="Titre2"/>
      </w:pPr>
      <w:bookmarkStart w:id="74" w:name="_Toc225160469"/>
      <w:r w:rsidRPr="009D7DDD">
        <w:lastRenderedPageBreak/>
        <w:t xml:space="preserve">Mise à disposition des pièces et attestations par le </w:t>
      </w:r>
      <w:r w:rsidR="007C1626">
        <w:t>Titulaire</w:t>
      </w:r>
      <w:bookmarkEnd w:id="74"/>
    </w:p>
    <w:p w:rsidR="002706F5" w:rsidRPr="002706F5" w:rsidRDefault="002706F5" w:rsidP="00341EA2">
      <w:pPr>
        <w:autoSpaceDE w:val="0"/>
        <w:autoSpaceDN w:val="0"/>
        <w:adjustRightInd w:val="0"/>
        <w:jc w:val="both"/>
        <w:rPr>
          <w:color w:val="222222"/>
        </w:rPr>
      </w:pPr>
      <w:r w:rsidRPr="00B2109F">
        <w:rPr>
          <w:color w:val="222222"/>
        </w:rPr>
        <w:t>Les pièces et attestation</w:t>
      </w:r>
      <w:r>
        <w:rPr>
          <w:color w:val="222222"/>
        </w:rPr>
        <w:t>s mentionnées ci-dessus et à l'A</w:t>
      </w:r>
      <w:r w:rsidRPr="00B2109F">
        <w:rPr>
          <w:color w:val="222222"/>
        </w:rPr>
        <w:t xml:space="preserve">rticle </w:t>
      </w:r>
      <w:r w:rsidR="00341EA2">
        <w:rPr>
          <w:color w:val="222222"/>
        </w:rPr>
        <w:t>I</w:t>
      </w:r>
      <w:r>
        <w:rPr>
          <w:color w:val="222222"/>
        </w:rPr>
        <w:t>X.13</w:t>
      </w:r>
      <w:r w:rsidRPr="00B2109F">
        <w:rPr>
          <w:color w:val="222222"/>
        </w:rPr>
        <w:t xml:space="preserve"> </w:t>
      </w:r>
      <w:r>
        <w:rPr>
          <w:color w:val="222222"/>
        </w:rPr>
        <w:t xml:space="preserve">sont à transmettre par le </w:t>
      </w:r>
      <w:r w:rsidRPr="002706F5">
        <w:t xml:space="preserve">Titulaire au correspondant achat de l’ONERA au plus tard à la date de notification </w:t>
      </w:r>
      <w:r>
        <w:t>de l’Accord-C</w:t>
      </w:r>
      <w:r w:rsidRPr="002706F5">
        <w:t>adre.</w:t>
      </w:r>
    </w:p>
    <w:p w:rsidR="002706F5" w:rsidRPr="002706F5" w:rsidRDefault="002706F5" w:rsidP="002706F5">
      <w:pPr>
        <w:autoSpaceDE w:val="0"/>
        <w:autoSpaceDN w:val="0"/>
        <w:adjustRightInd w:val="0"/>
        <w:ind w:left="708"/>
        <w:jc w:val="both"/>
        <w:rPr>
          <w:color w:val="222222"/>
        </w:rPr>
      </w:pPr>
    </w:p>
    <w:p w:rsidR="002706F5" w:rsidRDefault="002706F5" w:rsidP="00341EA2">
      <w:pPr>
        <w:autoSpaceDE w:val="0"/>
        <w:autoSpaceDN w:val="0"/>
        <w:adjustRightInd w:val="0"/>
        <w:jc w:val="both"/>
      </w:pPr>
      <w:r>
        <w:rPr>
          <w:color w:val="222222"/>
        </w:rPr>
        <w:t>A des échéances données, le T</w:t>
      </w:r>
      <w:r w:rsidRPr="002706F5">
        <w:rPr>
          <w:color w:val="222222"/>
        </w:rPr>
        <w:t xml:space="preserve">itulaire sera invité à déposer sur la plateforme en ligne, mise à </w:t>
      </w:r>
      <w:r w:rsidRPr="002706F5">
        <w:t xml:space="preserve">disposition gratuitement par l’ONERA, certaines des pièces et attestations mentionnées ci-avant et à </w:t>
      </w:r>
      <w:r w:rsidRPr="002706F5">
        <w:rPr>
          <w:color w:val="222222"/>
        </w:rPr>
        <w:t xml:space="preserve">l’Article </w:t>
      </w:r>
      <w:r w:rsidR="00341EA2">
        <w:rPr>
          <w:color w:val="222222"/>
        </w:rPr>
        <w:t>I</w:t>
      </w:r>
      <w:r w:rsidRPr="002706F5">
        <w:rPr>
          <w:color w:val="222222"/>
        </w:rPr>
        <w:t>X.13</w:t>
      </w:r>
      <w:r w:rsidRPr="002706F5">
        <w:t>, à l’adresse suivante :</w:t>
      </w:r>
    </w:p>
    <w:p w:rsidR="002706F5" w:rsidRDefault="002706F5" w:rsidP="002706F5">
      <w:pPr>
        <w:autoSpaceDE w:val="0"/>
        <w:autoSpaceDN w:val="0"/>
        <w:adjustRightInd w:val="0"/>
        <w:ind w:left="708"/>
        <w:jc w:val="both"/>
      </w:pPr>
    </w:p>
    <w:p w:rsidR="002706F5" w:rsidRPr="00B46406" w:rsidRDefault="00BA7F04" w:rsidP="002706F5">
      <w:pPr>
        <w:autoSpaceDE w:val="0"/>
        <w:autoSpaceDN w:val="0"/>
        <w:adjustRightInd w:val="0"/>
        <w:jc w:val="center"/>
        <w:rPr>
          <w:rFonts w:ascii="Times New Roman" w:hAnsi="Times New Roman"/>
        </w:rPr>
      </w:pPr>
      <w:hyperlink r:id="rId23" w:history="1">
        <w:r w:rsidR="002706F5" w:rsidRPr="00B46406">
          <w:rPr>
            <w:rStyle w:val="Lienhypertexte"/>
            <w:rFonts w:ascii="Times New Roman" w:hAnsi="Times New Roman"/>
            <w:b/>
            <w:bCs/>
          </w:rPr>
          <w:t>https://declarants.e-attestations.com/EAttestationsFO/fo/E-Attestations.html</w:t>
        </w:r>
      </w:hyperlink>
    </w:p>
    <w:p w:rsidR="002706F5" w:rsidRPr="002706F5" w:rsidRDefault="002706F5" w:rsidP="002706F5">
      <w:pPr>
        <w:autoSpaceDE w:val="0"/>
        <w:autoSpaceDN w:val="0"/>
        <w:adjustRightInd w:val="0"/>
        <w:ind w:left="708"/>
        <w:jc w:val="both"/>
      </w:pPr>
    </w:p>
    <w:p w:rsidR="0052758D" w:rsidRPr="00D4754E" w:rsidRDefault="002706F5" w:rsidP="00D4754E">
      <w:pPr>
        <w:autoSpaceDE w:val="0"/>
        <w:autoSpaceDN w:val="0"/>
        <w:adjustRightInd w:val="0"/>
        <w:jc w:val="both"/>
        <w:rPr>
          <w:iCs/>
        </w:rPr>
      </w:pPr>
      <w:r>
        <w:rPr>
          <w:iCs/>
        </w:rPr>
        <w:t>Pour cela, le T</w:t>
      </w:r>
      <w:r w:rsidRPr="002706F5">
        <w:rPr>
          <w:iCs/>
        </w:rPr>
        <w:t xml:space="preserve">itulaire recevra à l'adresse suivante </w:t>
      </w:r>
      <w:r w:rsidRPr="002706F5">
        <w:rPr>
          <w:color w:val="222222"/>
          <w:highlight w:val="yellow"/>
        </w:rPr>
        <w:t>XXXX@XXXX</w:t>
      </w:r>
      <w:r w:rsidRPr="002706F5">
        <w:rPr>
          <w:iCs/>
        </w:rPr>
        <w:t xml:space="preserve"> des courriers électroniques de la société E-attestations, l'invitant à déposer sur son site, l'ensemble des documents précités.</w:t>
      </w:r>
    </w:p>
    <w:p w:rsidR="00341EA2" w:rsidRDefault="00341EA2" w:rsidP="0010496E">
      <w:pPr>
        <w:pStyle w:val="Titre1"/>
        <w:keepNext w:val="0"/>
        <w:suppressLineNumbers/>
        <w:suppressAutoHyphens/>
        <w:ind w:left="709" w:hanging="709"/>
      </w:pPr>
      <w:bookmarkStart w:id="75" w:name="_Toc225160470"/>
      <w:r>
        <w:t>FORCE MAJEUR</w:t>
      </w:r>
      <w:r w:rsidR="00595C6D">
        <w:t>E</w:t>
      </w:r>
      <w:bookmarkEnd w:id="75"/>
    </w:p>
    <w:p w:rsidR="00341EA2" w:rsidRPr="00792738" w:rsidRDefault="00341EA2" w:rsidP="00341EA2">
      <w:pPr>
        <w:jc w:val="both"/>
      </w:pPr>
      <w:r w:rsidRPr="00792738">
        <w:t xml:space="preserve">Les parties conviennent que les dispositions du présent accord-cadre ne prennent en compte ni les mesures spécifiques ni les conséquences liées à un cas de force majeure. </w:t>
      </w:r>
    </w:p>
    <w:p w:rsidR="00341EA2" w:rsidRPr="00792738" w:rsidRDefault="00341EA2" w:rsidP="00341EA2">
      <w:pPr>
        <w:widowControl w:val="0"/>
        <w:spacing w:before="120"/>
        <w:jc w:val="both"/>
      </w:pPr>
      <w:r w:rsidRPr="00792738">
        <w:t xml:space="preserve">Par dérogation aux article 13.3.1 et 40.1 du CCAG-FCS, dans le cas où l'exécution des prestations de l’accord-cadre ou d’un bon de commande serait modifiée du fait d’une circonstance extérieure, imprévisible et irrésistible, caractérisée de force majeure, les dispositions ci-après </w:t>
      </w:r>
      <w:proofErr w:type="gramStart"/>
      <w:r w:rsidRPr="00792738">
        <w:t>s'appliquent:</w:t>
      </w:r>
      <w:proofErr w:type="gramEnd"/>
    </w:p>
    <w:p w:rsidR="00341EA2" w:rsidRPr="00792738" w:rsidRDefault="00341EA2" w:rsidP="00341EA2">
      <w:pPr>
        <w:widowControl w:val="0"/>
        <w:numPr>
          <w:ilvl w:val="0"/>
          <w:numId w:val="29"/>
        </w:numPr>
        <w:spacing w:before="120"/>
        <w:jc w:val="both"/>
      </w:pPr>
      <w:proofErr w:type="gramStart"/>
      <w:r w:rsidRPr="00792738">
        <w:t>la</w:t>
      </w:r>
      <w:proofErr w:type="gramEnd"/>
      <w:r w:rsidRPr="00792738">
        <w:t xml:space="preserve"> partie dont l'exécution des obligations serait modifiée (ci-après "Partie empêchée") informe dans les meilleurs délais les responsables techniques, achats et/ou commerciaux de l'autre partie (ci-après "Autre Partie") cités aux renseignements préalables du présent accord-cadre, par tout moyen avec accusé de réception, en indiquant la preuve de l'implication de la force majeure, les obligations contractuelles concernées et toutes les conséquences en résultant ;</w:t>
      </w:r>
    </w:p>
    <w:p w:rsidR="00341EA2" w:rsidRPr="00792738" w:rsidRDefault="00341EA2" w:rsidP="00341EA2">
      <w:pPr>
        <w:widowControl w:val="0"/>
        <w:numPr>
          <w:ilvl w:val="0"/>
          <w:numId w:val="29"/>
        </w:numPr>
        <w:spacing w:before="120"/>
        <w:jc w:val="both"/>
      </w:pPr>
      <w:proofErr w:type="gramStart"/>
      <w:r w:rsidRPr="00792738">
        <w:t>la</w:t>
      </w:r>
      <w:proofErr w:type="gramEnd"/>
      <w:r w:rsidRPr="00792738">
        <w:t xml:space="preserve"> partie empêchée ne sera pas tenue pour responsable de la non-exécution de l'une quelconque de ses obligations dans la mesure où elle démontre que cette non-exécution est due à un empêchement indépendant de sa volonté causé par le cas de force majeure. Dans ce cas, l'exécution de l'obligation empêchée et des actions en résultant est suspendue le temps de cet empêchement à compter de sa communication avec accusé réception ;</w:t>
      </w:r>
    </w:p>
    <w:p w:rsidR="00341EA2" w:rsidRPr="00792738" w:rsidRDefault="00341EA2" w:rsidP="00341EA2">
      <w:pPr>
        <w:widowControl w:val="0"/>
        <w:numPr>
          <w:ilvl w:val="0"/>
          <w:numId w:val="29"/>
        </w:numPr>
        <w:spacing w:before="120"/>
        <w:jc w:val="both"/>
      </w:pPr>
      <w:proofErr w:type="gramStart"/>
      <w:r w:rsidRPr="00792738">
        <w:t>les</w:t>
      </w:r>
      <w:proofErr w:type="gramEnd"/>
      <w:r w:rsidRPr="00792738">
        <w:t xml:space="preserve"> parties s'engagent à renégocier de bonne foi les termes du présent accord-cadre et feront les meilleurs efforts afin de rendre possible l'exécution de ce dernier, selon des aménagements à définir d'un commun accord et à formaliser par un avenant au présent accord-cadre, le cas échéant.</w:t>
      </w:r>
    </w:p>
    <w:p w:rsidR="00341EA2" w:rsidRPr="00792738" w:rsidRDefault="00341EA2" w:rsidP="00341EA2">
      <w:pPr>
        <w:jc w:val="both"/>
      </w:pPr>
    </w:p>
    <w:p w:rsidR="00341EA2" w:rsidRPr="00341EA2" w:rsidRDefault="00341EA2" w:rsidP="00341EA2">
      <w:pPr>
        <w:widowControl w:val="0"/>
        <w:jc w:val="both"/>
      </w:pPr>
      <w:r w:rsidRPr="00792738">
        <w:t>En cas de refus ou d'échec de la renégociation, l’accord-cadre et/ou les bons de commandes concernés pourront être résiliés dans le respect des conditions de l’article 43.1 du CCAG-FCS et avec un préavis d’un mois.</w:t>
      </w:r>
    </w:p>
    <w:p w:rsidR="00341EA2" w:rsidRDefault="00341EA2" w:rsidP="0010496E">
      <w:pPr>
        <w:pStyle w:val="Titre1"/>
        <w:keepNext w:val="0"/>
        <w:suppressLineNumbers/>
        <w:suppressAutoHyphens/>
        <w:ind w:left="709" w:hanging="709"/>
      </w:pPr>
      <w:bookmarkStart w:id="76" w:name="_Toc225160471"/>
      <w:r>
        <w:t>AUDIT ET TRAITEMENT DES NON-CONFORMITES</w:t>
      </w:r>
      <w:bookmarkEnd w:id="76"/>
    </w:p>
    <w:p w:rsidR="00341EA2" w:rsidRPr="00341EA2" w:rsidRDefault="00341EA2" w:rsidP="00341EA2">
      <w:pPr>
        <w:pStyle w:val="PARA1"/>
        <w:ind w:left="0"/>
      </w:pPr>
    </w:p>
    <w:p w:rsidR="00341EA2" w:rsidRPr="00792738" w:rsidRDefault="00341EA2" w:rsidP="00341EA2">
      <w:pPr>
        <w:widowControl w:val="0"/>
        <w:jc w:val="both"/>
      </w:pPr>
      <w:r w:rsidRPr="00792738">
        <w:t>L’ONERA est certifié ISO 9001 : 2015.</w:t>
      </w:r>
    </w:p>
    <w:p w:rsidR="00341EA2" w:rsidRPr="00792738" w:rsidRDefault="00341EA2" w:rsidP="00341EA2">
      <w:pPr>
        <w:widowControl w:val="0"/>
        <w:spacing w:before="120"/>
        <w:jc w:val="both"/>
      </w:pPr>
      <w:r w:rsidRPr="00792738">
        <w:t xml:space="preserve">Dans ces conditions, l’ONERA peut procéder, sous réserve d’un préavis raisonnable, à un audit du titulaire, qui s’engage à mettre en œuvre tous les moyens nécessaires pour faciliter les vérifications idoines. Le plan d’audit est préalablement établi conjointement avec le </w:t>
      </w:r>
      <w:r w:rsidRPr="00792738">
        <w:lastRenderedPageBreak/>
        <w:t>titulaire.</w:t>
      </w:r>
    </w:p>
    <w:p w:rsidR="00341EA2" w:rsidRPr="00792738" w:rsidRDefault="00341EA2" w:rsidP="00341EA2">
      <w:pPr>
        <w:widowControl w:val="0"/>
        <w:spacing w:before="120"/>
        <w:jc w:val="both"/>
      </w:pPr>
      <w:r w:rsidRPr="00792738">
        <w:t xml:space="preserve">En cas de non-conformité d’un produit ou d’un service, le titulaire traitera le produit ou le service non-conforme de l’une ou plusieurs des manières suivantes : </w:t>
      </w:r>
    </w:p>
    <w:p w:rsidR="00341EA2" w:rsidRPr="00792738" w:rsidRDefault="00341EA2" w:rsidP="00341EA2">
      <w:pPr>
        <w:widowControl w:val="0"/>
        <w:numPr>
          <w:ilvl w:val="0"/>
          <w:numId w:val="30"/>
        </w:numPr>
        <w:suppressLineNumbers/>
        <w:suppressAutoHyphens/>
        <w:spacing w:before="120"/>
        <w:ind w:left="567" w:hanging="283"/>
        <w:jc w:val="both"/>
      </w:pPr>
      <w:proofErr w:type="gramStart"/>
      <w:r w:rsidRPr="00792738">
        <w:t>en</w:t>
      </w:r>
      <w:proofErr w:type="gramEnd"/>
      <w:r w:rsidRPr="00792738">
        <w:t xml:space="preserve"> menant des actions permettant d’éliminer la non-conformité ; </w:t>
      </w:r>
    </w:p>
    <w:p w:rsidR="00341EA2" w:rsidRPr="00792738" w:rsidRDefault="00341EA2" w:rsidP="00341EA2">
      <w:pPr>
        <w:widowControl w:val="0"/>
        <w:numPr>
          <w:ilvl w:val="0"/>
          <w:numId w:val="30"/>
        </w:numPr>
        <w:suppressLineNumbers/>
        <w:suppressAutoHyphens/>
        <w:ind w:left="567" w:hanging="283"/>
        <w:jc w:val="both"/>
      </w:pPr>
      <w:proofErr w:type="gramStart"/>
      <w:r w:rsidRPr="00792738">
        <w:t>en</w:t>
      </w:r>
      <w:proofErr w:type="gramEnd"/>
      <w:r w:rsidRPr="00792738">
        <w:t xml:space="preserve"> menant des actions permettant de limiter les effets potentiels ou réels de la non-conformité ;</w:t>
      </w:r>
    </w:p>
    <w:p w:rsidR="00341EA2" w:rsidRPr="00792738" w:rsidRDefault="00341EA2" w:rsidP="00341EA2">
      <w:pPr>
        <w:widowControl w:val="0"/>
        <w:numPr>
          <w:ilvl w:val="0"/>
          <w:numId w:val="30"/>
        </w:numPr>
        <w:suppressLineNumbers/>
        <w:suppressAutoHyphens/>
        <w:ind w:left="567" w:hanging="283"/>
        <w:jc w:val="both"/>
      </w:pPr>
      <w:proofErr w:type="gramStart"/>
      <w:r w:rsidRPr="00792738">
        <w:t>en</w:t>
      </w:r>
      <w:proofErr w:type="gramEnd"/>
      <w:r w:rsidRPr="00792738">
        <w:t xml:space="preserve"> autorisant l’acceptation du produit ou du service par dérogation accordée par une autorité compétente ou par le client ; </w:t>
      </w:r>
    </w:p>
    <w:p w:rsidR="00341EA2" w:rsidRPr="00341EA2" w:rsidRDefault="00341EA2" w:rsidP="00341EA2">
      <w:pPr>
        <w:widowControl w:val="0"/>
        <w:numPr>
          <w:ilvl w:val="0"/>
          <w:numId w:val="30"/>
        </w:numPr>
        <w:suppressLineNumbers/>
        <w:suppressAutoHyphens/>
        <w:ind w:left="567" w:hanging="283"/>
        <w:jc w:val="both"/>
      </w:pPr>
      <w:proofErr w:type="gramStart"/>
      <w:r w:rsidRPr="00792738">
        <w:t>en</w:t>
      </w:r>
      <w:proofErr w:type="gramEnd"/>
      <w:r w:rsidRPr="00792738">
        <w:t xml:space="preserve"> menant des actions permettant d’éviter une nouvelle occurrence de la non-conformité.</w:t>
      </w:r>
    </w:p>
    <w:p w:rsidR="00341EA2" w:rsidRDefault="00341EA2" w:rsidP="000F3716">
      <w:pPr>
        <w:pStyle w:val="Titre1"/>
        <w:keepNext w:val="0"/>
        <w:suppressLineNumbers/>
        <w:suppressAutoHyphens/>
        <w:ind w:left="709" w:hanging="709"/>
      </w:pPr>
      <w:bookmarkStart w:id="77" w:name="_Toc225160472"/>
      <w:r>
        <w:t>LOI APPLICABLE – REGLEMENT DES LITIGES</w:t>
      </w:r>
      <w:bookmarkEnd w:id="77"/>
    </w:p>
    <w:p w:rsidR="00341EA2" w:rsidRDefault="00341EA2" w:rsidP="00341EA2">
      <w:pPr>
        <w:pStyle w:val="Titre2"/>
      </w:pPr>
      <w:bookmarkStart w:id="78" w:name="_Toc225160473"/>
      <w:r w:rsidRPr="00341EA2">
        <w:t>Loi applicable</w:t>
      </w:r>
      <w:bookmarkEnd w:id="78"/>
    </w:p>
    <w:p w:rsidR="00341EA2" w:rsidRPr="000F3716" w:rsidRDefault="00341EA2" w:rsidP="000F3716">
      <w:pPr>
        <w:widowControl w:val="0"/>
        <w:autoSpaceDE w:val="0"/>
        <w:autoSpaceDN w:val="0"/>
        <w:adjustRightInd w:val="0"/>
        <w:jc w:val="both"/>
        <w:rPr>
          <w:iCs/>
        </w:rPr>
      </w:pPr>
      <w:r w:rsidRPr="00792738">
        <w:rPr>
          <w:iCs/>
        </w:rPr>
        <w:t>L’accord-cadre</w:t>
      </w:r>
      <w:r w:rsidRPr="00792738">
        <w:rPr>
          <w:iCs/>
          <w:lang w:val="x-none"/>
        </w:rPr>
        <w:t xml:space="preserve"> est régi et interprété conformément aux lois françaises.</w:t>
      </w:r>
    </w:p>
    <w:p w:rsidR="00341EA2" w:rsidRDefault="00341EA2" w:rsidP="00341EA2">
      <w:pPr>
        <w:pStyle w:val="Titre2"/>
      </w:pPr>
      <w:bookmarkStart w:id="79" w:name="_Toc225160474"/>
      <w:r>
        <w:t>Règlement des litiges</w:t>
      </w:r>
      <w:bookmarkEnd w:id="79"/>
    </w:p>
    <w:p w:rsidR="00341EA2" w:rsidRDefault="00341EA2" w:rsidP="00341EA2">
      <w:pPr>
        <w:pStyle w:val="PARA1"/>
        <w:ind w:left="0"/>
      </w:pPr>
      <w:r>
        <w:t>Par dérogation à l'article 46 du CCAG-FCS, en cas de différend découlant de l’accord-cadre ou lié à celui-ci, les parties s'efforcent d'abord de le résoudre à l'amiable dans un délai de deux (2) mois à compter de la date de notification par une partie de ce différend à l'autre partie. La partie plaignante envoie à l'autre partie une notification écrite détaillée identifiant toutes ses réclamations et son différend. Les parties conviennent de se rencontrer directement à l'ONERA.</w:t>
      </w:r>
    </w:p>
    <w:p w:rsidR="00341EA2" w:rsidRDefault="00341EA2" w:rsidP="00341EA2">
      <w:pPr>
        <w:pStyle w:val="PARA1"/>
        <w:ind w:left="0"/>
      </w:pPr>
      <w:r>
        <w:t>A défaut, le différend sera définitivement réglé devant le tribunal administratif de Versailles.</w:t>
      </w:r>
    </w:p>
    <w:p w:rsidR="00341EA2" w:rsidRPr="00341EA2" w:rsidRDefault="00341EA2" w:rsidP="00341EA2">
      <w:pPr>
        <w:pStyle w:val="PARA1"/>
        <w:ind w:left="0"/>
      </w:pPr>
      <w:r>
        <w:t>La langue utilisée pour toute discussion sera le français.</w:t>
      </w:r>
    </w:p>
    <w:p w:rsidR="00341EA2" w:rsidRDefault="006F0CC4" w:rsidP="00D4754E">
      <w:pPr>
        <w:pStyle w:val="Titre1"/>
        <w:keepNext w:val="0"/>
        <w:suppressLineNumbers/>
        <w:suppressAutoHyphens/>
        <w:ind w:left="709" w:hanging="709"/>
      </w:pPr>
      <w:bookmarkStart w:id="80" w:name="_Toc225160475"/>
      <w:r>
        <w:t>DEROGATIONS AU CCAG.FCS</w:t>
      </w:r>
      <w:bookmarkEnd w:id="80"/>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1771"/>
        <w:gridCol w:w="3261"/>
        <w:gridCol w:w="1449"/>
        <w:gridCol w:w="2914"/>
        <w:gridCol w:w="314"/>
      </w:tblGrid>
      <w:tr w:rsidR="00341EA2" w:rsidRPr="00792738" w:rsidTr="00D4754E">
        <w:trPr>
          <w:gridAfter w:val="1"/>
          <w:wAfter w:w="314" w:type="dxa"/>
          <w:trHeight w:val="341"/>
        </w:trPr>
        <w:tc>
          <w:tcPr>
            <w:tcW w:w="2127" w:type="dxa"/>
            <w:gridSpan w:val="2"/>
            <w:shd w:val="clear" w:color="auto" w:fill="FBD4B4"/>
            <w:vAlign w:val="center"/>
          </w:tcPr>
          <w:p w:rsidR="00341EA2" w:rsidRPr="00792738" w:rsidRDefault="00341EA2" w:rsidP="00D4754E">
            <w:pPr>
              <w:widowControl w:val="0"/>
              <w:jc w:val="center"/>
              <w:rPr>
                <w:b/>
                <w:szCs w:val="22"/>
              </w:rPr>
            </w:pPr>
            <w:r w:rsidRPr="00792738">
              <w:rPr>
                <w:b/>
                <w:szCs w:val="22"/>
              </w:rPr>
              <w:t>Article de l’accord-cadre</w:t>
            </w:r>
          </w:p>
        </w:tc>
        <w:tc>
          <w:tcPr>
            <w:tcW w:w="4710" w:type="dxa"/>
            <w:gridSpan w:val="2"/>
            <w:shd w:val="clear" w:color="auto" w:fill="FBD4B4"/>
            <w:vAlign w:val="center"/>
          </w:tcPr>
          <w:p w:rsidR="00341EA2" w:rsidRPr="00792738" w:rsidRDefault="00341EA2" w:rsidP="00D4754E">
            <w:pPr>
              <w:widowControl w:val="0"/>
              <w:jc w:val="center"/>
              <w:rPr>
                <w:b/>
                <w:szCs w:val="22"/>
              </w:rPr>
            </w:pPr>
            <w:r w:rsidRPr="00792738">
              <w:rPr>
                <w:b/>
                <w:szCs w:val="22"/>
              </w:rPr>
              <w:t>Intitulé de l’article</w:t>
            </w:r>
          </w:p>
        </w:tc>
        <w:tc>
          <w:tcPr>
            <w:tcW w:w="2914" w:type="dxa"/>
            <w:shd w:val="clear" w:color="auto" w:fill="FBD4B4"/>
            <w:vAlign w:val="center"/>
          </w:tcPr>
          <w:p w:rsidR="00341EA2" w:rsidRPr="00792738" w:rsidRDefault="00341EA2" w:rsidP="00D4754E">
            <w:pPr>
              <w:widowControl w:val="0"/>
              <w:jc w:val="center"/>
              <w:rPr>
                <w:b/>
                <w:szCs w:val="22"/>
              </w:rPr>
            </w:pPr>
            <w:r w:rsidRPr="00792738">
              <w:rPr>
                <w:b/>
                <w:szCs w:val="22"/>
              </w:rPr>
              <w:t>Article du CCAG-FCS</w:t>
            </w:r>
          </w:p>
        </w:tc>
      </w:tr>
      <w:tr w:rsidR="00341EA2" w:rsidRPr="00792738" w:rsidTr="00D4754E">
        <w:trPr>
          <w:gridAfter w:val="1"/>
          <w:wAfter w:w="314" w:type="dxa"/>
          <w:trHeight w:val="271"/>
        </w:trPr>
        <w:tc>
          <w:tcPr>
            <w:tcW w:w="2127" w:type="dxa"/>
            <w:gridSpan w:val="2"/>
            <w:shd w:val="clear" w:color="auto" w:fill="auto"/>
            <w:vAlign w:val="center"/>
          </w:tcPr>
          <w:p w:rsidR="00341EA2" w:rsidRPr="00B800C9" w:rsidRDefault="00341EA2" w:rsidP="00D4754E">
            <w:pPr>
              <w:widowControl w:val="0"/>
              <w:jc w:val="center"/>
              <w:rPr>
                <w:color w:val="000000"/>
                <w:szCs w:val="22"/>
                <w:highlight w:val="yellow"/>
              </w:rPr>
            </w:pPr>
            <w:r w:rsidRPr="00B800C9">
              <w:rPr>
                <w:color w:val="000000"/>
                <w:szCs w:val="22"/>
              </w:rPr>
              <w:t xml:space="preserve">Article </w:t>
            </w:r>
            <w:r w:rsidR="000F3716" w:rsidRPr="00B800C9">
              <w:rPr>
                <w:color w:val="000000"/>
                <w:szCs w:val="22"/>
              </w:rPr>
              <w:t>IV</w:t>
            </w:r>
          </w:p>
        </w:tc>
        <w:tc>
          <w:tcPr>
            <w:tcW w:w="4710" w:type="dxa"/>
            <w:gridSpan w:val="2"/>
            <w:shd w:val="clear" w:color="auto" w:fill="auto"/>
            <w:vAlign w:val="center"/>
          </w:tcPr>
          <w:p w:rsidR="00341EA2" w:rsidRPr="00B800C9" w:rsidRDefault="000F3716" w:rsidP="00D4754E">
            <w:pPr>
              <w:widowControl w:val="0"/>
              <w:jc w:val="center"/>
              <w:rPr>
                <w:color w:val="000000"/>
                <w:szCs w:val="22"/>
              </w:rPr>
            </w:pPr>
            <w:r w:rsidRPr="00B800C9">
              <w:rPr>
                <w:color w:val="000000"/>
                <w:szCs w:val="22"/>
              </w:rPr>
              <w:t>Montant de l’accord-cadre</w:t>
            </w:r>
          </w:p>
        </w:tc>
        <w:tc>
          <w:tcPr>
            <w:tcW w:w="2914" w:type="dxa"/>
            <w:shd w:val="clear" w:color="auto" w:fill="auto"/>
            <w:vAlign w:val="center"/>
          </w:tcPr>
          <w:p w:rsidR="00341EA2" w:rsidRPr="00B800C9" w:rsidRDefault="000F3716" w:rsidP="00D4754E">
            <w:pPr>
              <w:widowControl w:val="0"/>
              <w:jc w:val="center"/>
              <w:rPr>
                <w:color w:val="000000"/>
                <w:szCs w:val="22"/>
              </w:rPr>
            </w:pPr>
            <w:r w:rsidRPr="00B800C9">
              <w:rPr>
                <w:color w:val="000000"/>
                <w:szCs w:val="22"/>
              </w:rPr>
              <w:t>27.2</w:t>
            </w:r>
          </w:p>
        </w:tc>
      </w:tr>
      <w:tr w:rsidR="000F3716" w:rsidRPr="00792738" w:rsidTr="00D4754E">
        <w:trPr>
          <w:gridAfter w:val="1"/>
          <w:wAfter w:w="314" w:type="dxa"/>
          <w:trHeight w:val="271"/>
        </w:trPr>
        <w:tc>
          <w:tcPr>
            <w:tcW w:w="2127" w:type="dxa"/>
            <w:gridSpan w:val="2"/>
            <w:shd w:val="clear" w:color="auto" w:fill="auto"/>
            <w:vAlign w:val="center"/>
          </w:tcPr>
          <w:p w:rsidR="000F3716" w:rsidRPr="00B800C9" w:rsidRDefault="000F3716" w:rsidP="00D4754E">
            <w:pPr>
              <w:widowControl w:val="0"/>
              <w:jc w:val="center"/>
              <w:rPr>
                <w:color w:val="000000"/>
                <w:szCs w:val="22"/>
              </w:rPr>
            </w:pPr>
            <w:r w:rsidRPr="00B800C9">
              <w:rPr>
                <w:color w:val="000000"/>
                <w:szCs w:val="22"/>
              </w:rPr>
              <w:t>Article VI.2</w:t>
            </w:r>
          </w:p>
        </w:tc>
        <w:tc>
          <w:tcPr>
            <w:tcW w:w="4710" w:type="dxa"/>
            <w:gridSpan w:val="2"/>
            <w:shd w:val="clear" w:color="auto" w:fill="auto"/>
            <w:vAlign w:val="center"/>
          </w:tcPr>
          <w:p w:rsidR="000F3716" w:rsidRPr="00B800C9" w:rsidRDefault="000F3716" w:rsidP="000F3716">
            <w:pPr>
              <w:widowControl w:val="0"/>
              <w:jc w:val="center"/>
              <w:rPr>
                <w:color w:val="000000"/>
                <w:szCs w:val="22"/>
              </w:rPr>
            </w:pPr>
            <w:r w:rsidRPr="00B800C9">
              <w:rPr>
                <w:color w:val="000000"/>
                <w:szCs w:val="22"/>
              </w:rPr>
              <w:t>Protection du secret – Consignes – Conditions d’accès</w:t>
            </w:r>
          </w:p>
        </w:tc>
        <w:tc>
          <w:tcPr>
            <w:tcW w:w="2914" w:type="dxa"/>
            <w:shd w:val="clear" w:color="auto" w:fill="auto"/>
            <w:vAlign w:val="center"/>
          </w:tcPr>
          <w:p w:rsidR="000F3716" w:rsidRPr="00B800C9" w:rsidRDefault="000F3716" w:rsidP="00D4754E">
            <w:pPr>
              <w:widowControl w:val="0"/>
              <w:jc w:val="center"/>
              <w:rPr>
                <w:color w:val="000000"/>
                <w:szCs w:val="22"/>
              </w:rPr>
            </w:pPr>
            <w:r w:rsidRPr="00B800C9">
              <w:rPr>
                <w:color w:val="000000"/>
                <w:szCs w:val="22"/>
              </w:rPr>
              <w:t>42</w:t>
            </w:r>
          </w:p>
        </w:tc>
      </w:tr>
      <w:tr w:rsidR="000F3716" w:rsidRPr="00792738" w:rsidTr="00D4754E">
        <w:trPr>
          <w:gridAfter w:val="1"/>
          <w:wAfter w:w="314" w:type="dxa"/>
          <w:trHeight w:val="271"/>
        </w:trPr>
        <w:tc>
          <w:tcPr>
            <w:tcW w:w="2127" w:type="dxa"/>
            <w:gridSpan w:val="2"/>
            <w:shd w:val="clear" w:color="auto" w:fill="auto"/>
            <w:vAlign w:val="center"/>
          </w:tcPr>
          <w:p w:rsidR="000F3716" w:rsidRPr="00792738" w:rsidRDefault="000F3716" w:rsidP="00D4754E">
            <w:pPr>
              <w:widowControl w:val="0"/>
              <w:jc w:val="center"/>
              <w:rPr>
                <w:szCs w:val="22"/>
              </w:rPr>
            </w:pPr>
            <w:r>
              <w:rPr>
                <w:szCs w:val="22"/>
              </w:rPr>
              <w:t>Article VIII</w:t>
            </w:r>
          </w:p>
        </w:tc>
        <w:tc>
          <w:tcPr>
            <w:tcW w:w="4710" w:type="dxa"/>
            <w:gridSpan w:val="2"/>
            <w:shd w:val="clear" w:color="auto" w:fill="auto"/>
            <w:vAlign w:val="center"/>
          </w:tcPr>
          <w:p w:rsidR="000F3716" w:rsidRPr="00792738" w:rsidRDefault="000F3716" w:rsidP="000F3716">
            <w:pPr>
              <w:widowControl w:val="0"/>
              <w:jc w:val="center"/>
              <w:rPr>
                <w:szCs w:val="22"/>
              </w:rPr>
            </w:pPr>
            <w:r w:rsidRPr="000F3716">
              <w:rPr>
                <w:szCs w:val="22"/>
              </w:rPr>
              <w:t>A</w:t>
            </w:r>
            <w:r>
              <w:rPr>
                <w:szCs w:val="22"/>
              </w:rPr>
              <w:t xml:space="preserve">rrêt de l’exécution des prestations – résiliation </w:t>
            </w:r>
          </w:p>
        </w:tc>
        <w:tc>
          <w:tcPr>
            <w:tcW w:w="2914" w:type="dxa"/>
            <w:shd w:val="clear" w:color="auto" w:fill="auto"/>
            <w:vAlign w:val="center"/>
          </w:tcPr>
          <w:p w:rsidR="000F3716" w:rsidRPr="00792738" w:rsidRDefault="000F3716" w:rsidP="00D4754E">
            <w:pPr>
              <w:widowControl w:val="0"/>
              <w:jc w:val="center"/>
              <w:rPr>
                <w:szCs w:val="22"/>
              </w:rPr>
            </w:pPr>
            <w:r>
              <w:rPr>
                <w:szCs w:val="22"/>
              </w:rPr>
              <w:t>38 et 41.2</w:t>
            </w:r>
          </w:p>
        </w:tc>
      </w:tr>
      <w:tr w:rsidR="00341EA2" w:rsidRPr="00792738" w:rsidTr="00D4754E">
        <w:trPr>
          <w:gridAfter w:val="1"/>
          <w:wAfter w:w="314" w:type="dxa"/>
          <w:trHeight w:val="271"/>
        </w:trPr>
        <w:tc>
          <w:tcPr>
            <w:tcW w:w="2127" w:type="dxa"/>
            <w:gridSpan w:val="2"/>
            <w:shd w:val="clear" w:color="auto" w:fill="auto"/>
            <w:vAlign w:val="center"/>
          </w:tcPr>
          <w:p w:rsidR="00341EA2" w:rsidRPr="00792738" w:rsidRDefault="00341EA2" w:rsidP="00D4754E">
            <w:pPr>
              <w:widowControl w:val="0"/>
              <w:jc w:val="center"/>
              <w:rPr>
                <w:szCs w:val="22"/>
              </w:rPr>
            </w:pPr>
            <w:r w:rsidRPr="00792738">
              <w:rPr>
                <w:szCs w:val="22"/>
              </w:rPr>
              <w:t xml:space="preserve">Article </w:t>
            </w:r>
            <w:r w:rsidR="000F3716">
              <w:rPr>
                <w:szCs w:val="22"/>
              </w:rPr>
              <w:t>XII</w:t>
            </w:r>
          </w:p>
        </w:tc>
        <w:tc>
          <w:tcPr>
            <w:tcW w:w="4710" w:type="dxa"/>
            <w:gridSpan w:val="2"/>
            <w:shd w:val="clear" w:color="auto" w:fill="auto"/>
            <w:vAlign w:val="center"/>
          </w:tcPr>
          <w:p w:rsidR="00341EA2" w:rsidRPr="00792738" w:rsidRDefault="00341EA2" w:rsidP="00D4754E">
            <w:pPr>
              <w:widowControl w:val="0"/>
              <w:jc w:val="center"/>
              <w:rPr>
                <w:szCs w:val="22"/>
              </w:rPr>
            </w:pPr>
            <w:r w:rsidRPr="00792738">
              <w:rPr>
                <w:szCs w:val="22"/>
              </w:rPr>
              <w:t>Pénalités pour retard</w:t>
            </w:r>
          </w:p>
        </w:tc>
        <w:tc>
          <w:tcPr>
            <w:tcW w:w="2914" w:type="dxa"/>
            <w:shd w:val="clear" w:color="auto" w:fill="auto"/>
            <w:vAlign w:val="center"/>
          </w:tcPr>
          <w:p w:rsidR="00341EA2" w:rsidRPr="00792738" w:rsidRDefault="00341EA2" w:rsidP="00D4754E">
            <w:pPr>
              <w:widowControl w:val="0"/>
              <w:jc w:val="center"/>
              <w:rPr>
                <w:szCs w:val="22"/>
              </w:rPr>
            </w:pPr>
            <w:r w:rsidRPr="00792738">
              <w:rPr>
                <w:szCs w:val="22"/>
              </w:rPr>
              <w:t>14.1.1 et 14.1.3</w:t>
            </w:r>
          </w:p>
        </w:tc>
      </w:tr>
      <w:tr w:rsidR="00341EA2" w:rsidRPr="00792738" w:rsidTr="00D4754E">
        <w:trPr>
          <w:gridAfter w:val="1"/>
          <w:wAfter w:w="314" w:type="dxa"/>
          <w:trHeight w:val="301"/>
        </w:trPr>
        <w:tc>
          <w:tcPr>
            <w:tcW w:w="2127" w:type="dxa"/>
            <w:gridSpan w:val="2"/>
            <w:shd w:val="clear" w:color="auto" w:fill="auto"/>
            <w:vAlign w:val="center"/>
          </w:tcPr>
          <w:p w:rsidR="00341EA2" w:rsidRPr="00B800C9" w:rsidRDefault="000F3716" w:rsidP="00D4754E">
            <w:pPr>
              <w:widowControl w:val="0"/>
              <w:jc w:val="center"/>
              <w:rPr>
                <w:color w:val="000000"/>
                <w:szCs w:val="22"/>
              </w:rPr>
            </w:pPr>
            <w:r w:rsidRPr="00B800C9">
              <w:rPr>
                <w:color w:val="000000"/>
                <w:szCs w:val="22"/>
              </w:rPr>
              <w:t>Article XVII</w:t>
            </w:r>
          </w:p>
        </w:tc>
        <w:tc>
          <w:tcPr>
            <w:tcW w:w="4710" w:type="dxa"/>
            <w:gridSpan w:val="2"/>
            <w:shd w:val="clear" w:color="auto" w:fill="auto"/>
            <w:vAlign w:val="center"/>
          </w:tcPr>
          <w:p w:rsidR="00341EA2" w:rsidRPr="00792738" w:rsidRDefault="00341EA2" w:rsidP="00D4754E">
            <w:pPr>
              <w:widowControl w:val="0"/>
              <w:jc w:val="center"/>
              <w:rPr>
                <w:szCs w:val="22"/>
              </w:rPr>
            </w:pPr>
            <w:r w:rsidRPr="00792738">
              <w:rPr>
                <w:szCs w:val="22"/>
              </w:rPr>
              <w:t>Force Majeure</w:t>
            </w:r>
          </w:p>
        </w:tc>
        <w:tc>
          <w:tcPr>
            <w:tcW w:w="2914" w:type="dxa"/>
            <w:shd w:val="clear" w:color="auto" w:fill="auto"/>
            <w:vAlign w:val="center"/>
          </w:tcPr>
          <w:p w:rsidR="00341EA2" w:rsidRPr="00792738" w:rsidRDefault="00341EA2" w:rsidP="00D4754E">
            <w:pPr>
              <w:widowControl w:val="0"/>
              <w:jc w:val="center"/>
              <w:rPr>
                <w:szCs w:val="22"/>
              </w:rPr>
            </w:pPr>
            <w:r w:rsidRPr="00792738">
              <w:rPr>
                <w:szCs w:val="22"/>
              </w:rPr>
              <w:t xml:space="preserve">13.3.1 et 40.1 </w:t>
            </w:r>
          </w:p>
        </w:tc>
      </w:tr>
      <w:tr w:rsidR="00341EA2" w:rsidRPr="00792738" w:rsidTr="00D4754E">
        <w:trPr>
          <w:gridAfter w:val="1"/>
          <w:wAfter w:w="314" w:type="dxa"/>
          <w:trHeight w:val="301"/>
        </w:trPr>
        <w:tc>
          <w:tcPr>
            <w:tcW w:w="2127" w:type="dxa"/>
            <w:gridSpan w:val="2"/>
            <w:shd w:val="clear" w:color="auto" w:fill="auto"/>
            <w:vAlign w:val="center"/>
          </w:tcPr>
          <w:p w:rsidR="00341EA2" w:rsidRPr="00B800C9" w:rsidRDefault="00341EA2" w:rsidP="00D4754E">
            <w:pPr>
              <w:widowControl w:val="0"/>
              <w:jc w:val="center"/>
              <w:rPr>
                <w:color w:val="000000"/>
                <w:szCs w:val="22"/>
              </w:rPr>
            </w:pPr>
            <w:r w:rsidRPr="00B800C9">
              <w:rPr>
                <w:color w:val="000000"/>
                <w:szCs w:val="22"/>
              </w:rPr>
              <w:t xml:space="preserve">Article </w:t>
            </w:r>
            <w:r w:rsidR="000F3716" w:rsidRPr="00B800C9">
              <w:rPr>
                <w:color w:val="000000"/>
                <w:szCs w:val="22"/>
              </w:rPr>
              <w:t>X</w:t>
            </w:r>
            <w:r w:rsidR="000A20BF">
              <w:rPr>
                <w:color w:val="000000"/>
                <w:szCs w:val="22"/>
              </w:rPr>
              <w:t>I</w:t>
            </w:r>
            <w:r w:rsidR="000F3716" w:rsidRPr="00B800C9">
              <w:rPr>
                <w:color w:val="000000"/>
                <w:szCs w:val="22"/>
              </w:rPr>
              <w:t>X</w:t>
            </w:r>
            <w:r w:rsidRPr="00B800C9">
              <w:rPr>
                <w:color w:val="000000"/>
                <w:szCs w:val="22"/>
              </w:rPr>
              <w:t>.2</w:t>
            </w:r>
          </w:p>
        </w:tc>
        <w:tc>
          <w:tcPr>
            <w:tcW w:w="4710" w:type="dxa"/>
            <w:gridSpan w:val="2"/>
            <w:shd w:val="clear" w:color="auto" w:fill="auto"/>
            <w:vAlign w:val="center"/>
          </w:tcPr>
          <w:p w:rsidR="00341EA2" w:rsidRPr="00B800C9" w:rsidRDefault="00341EA2" w:rsidP="00D4754E">
            <w:pPr>
              <w:widowControl w:val="0"/>
              <w:jc w:val="center"/>
              <w:rPr>
                <w:color w:val="000000"/>
                <w:szCs w:val="22"/>
              </w:rPr>
            </w:pPr>
            <w:r w:rsidRPr="00B800C9">
              <w:rPr>
                <w:color w:val="000000"/>
                <w:szCs w:val="22"/>
              </w:rPr>
              <w:t>Règlement des litiges</w:t>
            </w:r>
          </w:p>
        </w:tc>
        <w:tc>
          <w:tcPr>
            <w:tcW w:w="2914" w:type="dxa"/>
            <w:shd w:val="clear" w:color="auto" w:fill="auto"/>
            <w:vAlign w:val="center"/>
          </w:tcPr>
          <w:p w:rsidR="00341EA2" w:rsidRPr="00B800C9" w:rsidRDefault="00341EA2" w:rsidP="00D4754E">
            <w:pPr>
              <w:widowControl w:val="0"/>
              <w:jc w:val="center"/>
              <w:rPr>
                <w:color w:val="000000"/>
                <w:szCs w:val="22"/>
              </w:rPr>
            </w:pPr>
            <w:r w:rsidRPr="00B800C9">
              <w:rPr>
                <w:color w:val="000000"/>
                <w:szCs w:val="22"/>
              </w:rPr>
              <w:t>46</w:t>
            </w:r>
          </w:p>
        </w:tc>
      </w:tr>
      <w:tr w:rsidR="00341EA2" w:rsidRPr="00792738" w:rsidTr="00D475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356" w:type="dxa"/>
        </w:trPr>
        <w:tc>
          <w:tcPr>
            <w:tcW w:w="5032" w:type="dxa"/>
            <w:gridSpan w:val="2"/>
          </w:tcPr>
          <w:p w:rsidR="00341EA2" w:rsidRPr="00792738" w:rsidRDefault="00341EA2" w:rsidP="00D4754E">
            <w:pPr>
              <w:widowControl w:val="0"/>
              <w:suppressLineNumbers/>
              <w:tabs>
                <w:tab w:val="center" w:pos="2268"/>
                <w:tab w:val="center" w:pos="7938"/>
              </w:tabs>
              <w:suppressAutoHyphens/>
              <w:jc w:val="center"/>
            </w:pPr>
          </w:p>
          <w:p w:rsidR="00341EA2" w:rsidRPr="00792738" w:rsidRDefault="00341EA2" w:rsidP="00D4754E">
            <w:pPr>
              <w:widowControl w:val="0"/>
              <w:suppressLineNumbers/>
              <w:tabs>
                <w:tab w:val="center" w:pos="2268"/>
                <w:tab w:val="center" w:pos="7938"/>
              </w:tabs>
              <w:suppressAutoHyphens/>
              <w:jc w:val="center"/>
            </w:pPr>
          </w:p>
          <w:p w:rsidR="00341EA2" w:rsidRPr="00792738" w:rsidRDefault="00341EA2" w:rsidP="00D4754E">
            <w:pPr>
              <w:widowControl w:val="0"/>
              <w:suppressLineNumbers/>
              <w:tabs>
                <w:tab w:val="center" w:pos="2268"/>
                <w:tab w:val="center" w:pos="7938"/>
              </w:tabs>
              <w:suppressAutoHyphens/>
              <w:jc w:val="center"/>
            </w:pPr>
            <w:r w:rsidRPr="00792738">
              <w:t>Le titulaire,</w:t>
            </w:r>
          </w:p>
          <w:p w:rsidR="00341EA2" w:rsidRPr="00792738" w:rsidRDefault="00341EA2" w:rsidP="00341EA2">
            <w:pPr>
              <w:widowControl w:val="0"/>
              <w:suppressLineNumbers/>
              <w:tabs>
                <w:tab w:val="center" w:pos="2268"/>
                <w:tab w:val="center" w:pos="7938"/>
              </w:tabs>
              <w:suppressAutoHyphens/>
            </w:pPr>
          </w:p>
          <w:p w:rsidR="00341EA2" w:rsidRPr="00792738" w:rsidRDefault="00341EA2" w:rsidP="00D4754E">
            <w:pPr>
              <w:widowControl w:val="0"/>
              <w:suppressLineNumbers/>
              <w:tabs>
                <w:tab w:val="center" w:pos="2268"/>
                <w:tab w:val="center" w:pos="7938"/>
              </w:tabs>
              <w:suppressAutoHyphens/>
              <w:jc w:val="center"/>
            </w:pPr>
          </w:p>
          <w:p w:rsidR="00341EA2" w:rsidRPr="00792738" w:rsidRDefault="00341EA2" w:rsidP="00D4754E">
            <w:pPr>
              <w:widowControl w:val="0"/>
              <w:suppressLineNumbers/>
              <w:tabs>
                <w:tab w:val="center" w:pos="2268"/>
                <w:tab w:val="center" w:pos="7938"/>
              </w:tabs>
              <w:suppressAutoHyphens/>
            </w:pPr>
          </w:p>
          <w:p w:rsidR="00341EA2" w:rsidRPr="00792738" w:rsidRDefault="00341EA2" w:rsidP="00D4754E">
            <w:pPr>
              <w:widowControl w:val="0"/>
              <w:suppressLineNumbers/>
              <w:tabs>
                <w:tab w:val="center" w:pos="2268"/>
                <w:tab w:val="center" w:pos="7938"/>
              </w:tabs>
              <w:suppressAutoHyphens/>
              <w:jc w:val="center"/>
            </w:pPr>
          </w:p>
          <w:p w:rsidR="00341EA2" w:rsidRPr="00792738" w:rsidRDefault="00341EA2" w:rsidP="00D4754E">
            <w:pPr>
              <w:widowControl w:val="0"/>
              <w:suppressLineNumbers/>
              <w:tabs>
                <w:tab w:val="center" w:pos="2268"/>
                <w:tab w:val="center" w:pos="7938"/>
              </w:tabs>
              <w:suppressAutoHyphens/>
              <w:jc w:val="center"/>
            </w:pPr>
            <w:r w:rsidRPr="00792738">
              <w:t xml:space="preserve">(Personne désignée en 1ère page) </w:t>
            </w:r>
            <w:proofErr w:type="gramStart"/>
            <w:r w:rsidRPr="00792738">
              <w:t>ou</w:t>
            </w:r>
            <w:proofErr w:type="gramEnd"/>
            <w:r w:rsidRPr="00792738">
              <w:t xml:space="preserve"> </w:t>
            </w:r>
          </w:p>
          <w:p w:rsidR="00341EA2" w:rsidRPr="00792738" w:rsidRDefault="00341EA2" w:rsidP="00D4754E">
            <w:pPr>
              <w:widowControl w:val="0"/>
              <w:suppressLineNumbers/>
              <w:tabs>
                <w:tab w:val="center" w:pos="2268"/>
                <w:tab w:val="center" w:pos="7938"/>
              </w:tabs>
              <w:suppressAutoHyphens/>
              <w:jc w:val="center"/>
            </w:pPr>
            <w:r w:rsidRPr="00792738">
              <w:t>(Une des personnes désignées en 1ère page)</w:t>
            </w:r>
          </w:p>
        </w:tc>
        <w:tc>
          <w:tcPr>
            <w:tcW w:w="4677" w:type="dxa"/>
            <w:gridSpan w:val="3"/>
          </w:tcPr>
          <w:p w:rsidR="00341EA2" w:rsidRPr="00792738" w:rsidRDefault="00341EA2" w:rsidP="00D4754E">
            <w:pPr>
              <w:widowControl w:val="0"/>
              <w:suppressLineNumbers/>
              <w:tabs>
                <w:tab w:val="center" w:pos="2268"/>
                <w:tab w:val="center" w:pos="7938"/>
              </w:tabs>
              <w:suppressAutoHyphens/>
              <w:jc w:val="center"/>
            </w:pPr>
          </w:p>
          <w:p w:rsidR="00341EA2" w:rsidRPr="00792738" w:rsidRDefault="00341EA2" w:rsidP="00D4754E">
            <w:pPr>
              <w:widowControl w:val="0"/>
              <w:suppressLineNumbers/>
              <w:tabs>
                <w:tab w:val="center" w:pos="2268"/>
                <w:tab w:val="center" w:pos="7938"/>
              </w:tabs>
              <w:suppressAutoHyphens/>
              <w:jc w:val="center"/>
            </w:pPr>
          </w:p>
          <w:p w:rsidR="00341EA2" w:rsidRPr="00792738" w:rsidRDefault="00341EA2" w:rsidP="00D4754E">
            <w:pPr>
              <w:widowControl w:val="0"/>
              <w:suppressLineNumbers/>
              <w:tabs>
                <w:tab w:val="center" w:pos="2268"/>
                <w:tab w:val="center" w:pos="7938"/>
              </w:tabs>
              <w:suppressAutoHyphens/>
              <w:jc w:val="center"/>
            </w:pPr>
            <w:r w:rsidRPr="00792738">
              <w:t>Pour le Président,</w:t>
            </w:r>
          </w:p>
          <w:p w:rsidR="00341EA2" w:rsidRPr="00792738" w:rsidRDefault="00341EA2" w:rsidP="00D4754E">
            <w:pPr>
              <w:widowControl w:val="0"/>
              <w:suppressLineNumbers/>
              <w:tabs>
                <w:tab w:val="center" w:pos="2268"/>
                <w:tab w:val="center" w:pos="7938"/>
              </w:tabs>
              <w:suppressAutoHyphens/>
              <w:jc w:val="center"/>
            </w:pPr>
            <w:proofErr w:type="gramStart"/>
            <w:r w:rsidRPr="00792738">
              <w:t>et</w:t>
            </w:r>
            <w:proofErr w:type="gramEnd"/>
            <w:r w:rsidRPr="00792738">
              <w:t xml:space="preserve"> par délégation,</w:t>
            </w:r>
          </w:p>
          <w:p w:rsidR="00341EA2" w:rsidRPr="00792738" w:rsidRDefault="00341EA2" w:rsidP="00D4754E">
            <w:pPr>
              <w:widowControl w:val="0"/>
              <w:suppressLineNumbers/>
              <w:tabs>
                <w:tab w:val="center" w:pos="2268"/>
                <w:tab w:val="center" w:pos="7938"/>
              </w:tabs>
              <w:suppressAutoHyphens/>
              <w:jc w:val="center"/>
              <w:rPr>
                <w:color w:val="0070C0"/>
              </w:rPr>
            </w:pPr>
            <w:r w:rsidRPr="00792738">
              <w:t>Le Secrétaire Général,</w:t>
            </w:r>
          </w:p>
          <w:p w:rsidR="00341EA2" w:rsidRPr="00792738" w:rsidRDefault="00341EA2" w:rsidP="00341EA2">
            <w:pPr>
              <w:widowControl w:val="0"/>
              <w:suppressLineNumbers/>
              <w:tabs>
                <w:tab w:val="center" w:pos="2268"/>
                <w:tab w:val="center" w:pos="7938"/>
              </w:tabs>
              <w:suppressAutoHyphens/>
            </w:pPr>
          </w:p>
          <w:p w:rsidR="00341EA2" w:rsidRPr="00792738" w:rsidRDefault="00341EA2" w:rsidP="00D4754E">
            <w:pPr>
              <w:widowControl w:val="0"/>
              <w:suppressLineNumbers/>
              <w:tabs>
                <w:tab w:val="center" w:pos="2268"/>
                <w:tab w:val="center" w:pos="7938"/>
              </w:tabs>
              <w:suppressAutoHyphens/>
              <w:jc w:val="center"/>
            </w:pPr>
          </w:p>
          <w:p w:rsidR="00341EA2" w:rsidRPr="00792738" w:rsidRDefault="00341EA2" w:rsidP="00D4754E">
            <w:pPr>
              <w:widowControl w:val="0"/>
              <w:suppressLineNumbers/>
              <w:tabs>
                <w:tab w:val="center" w:pos="2268"/>
                <w:tab w:val="center" w:pos="7938"/>
              </w:tabs>
              <w:suppressAutoHyphens/>
              <w:jc w:val="center"/>
            </w:pPr>
          </w:p>
          <w:p w:rsidR="00341EA2" w:rsidRPr="00792738" w:rsidRDefault="00341EA2" w:rsidP="00341EA2">
            <w:pPr>
              <w:widowControl w:val="0"/>
              <w:suppressLineNumbers/>
              <w:tabs>
                <w:tab w:val="center" w:pos="2268"/>
                <w:tab w:val="center" w:pos="7938"/>
              </w:tabs>
              <w:suppressAutoHyphens/>
              <w:jc w:val="center"/>
            </w:pPr>
            <w:r w:rsidRPr="00792738">
              <w:t xml:space="preserve">Jean LEGER </w:t>
            </w:r>
          </w:p>
        </w:tc>
      </w:tr>
    </w:tbl>
    <w:p w:rsidR="009370BB" w:rsidRPr="00341EA2" w:rsidRDefault="009370BB" w:rsidP="00341EA2">
      <w:pPr>
        <w:keepLines/>
        <w:suppressLineNumbers/>
        <w:tabs>
          <w:tab w:val="center" w:pos="2268"/>
          <w:tab w:val="center" w:pos="7938"/>
        </w:tabs>
        <w:suppressAutoHyphens/>
        <w:jc w:val="both"/>
        <w:sectPr w:rsidR="009370BB" w:rsidRPr="00341EA2" w:rsidSect="005D4C82">
          <w:headerReference w:type="even" r:id="rId24"/>
          <w:headerReference w:type="default" r:id="rId25"/>
          <w:headerReference w:type="first" r:id="rId26"/>
          <w:footerReference w:type="first" r:id="rId27"/>
          <w:pgSz w:w="11907" w:h="16840" w:code="9"/>
          <w:pgMar w:top="1134" w:right="708" w:bottom="1134" w:left="851" w:header="567" w:footer="851" w:gutter="567"/>
          <w:pgNumType w:start="2"/>
          <w:cols w:space="720"/>
          <w:titlePg/>
        </w:sectPr>
      </w:pPr>
    </w:p>
    <w:p w:rsidR="00D4754E" w:rsidRPr="000A20BF" w:rsidRDefault="00D4754E" w:rsidP="000A20BF">
      <w:pPr>
        <w:tabs>
          <w:tab w:val="left" w:pos="5685"/>
          <w:tab w:val="left" w:pos="8085"/>
        </w:tabs>
        <w:rPr>
          <w:sz w:val="16"/>
        </w:rPr>
      </w:pPr>
    </w:p>
    <w:sectPr w:rsidR="00D4754E" w:rsidRPr="000A20BF">
      <w:headerReference w:type="even" r:id="rId28"/>
      <w:headerReference w:type="default" r:id="rId29"/>
      <w:headerReference w:type="first" r:id="rId30"/>
      <w:footerReference w:type="first" r:id="rId31"/>
      <w:pgSz w:w="11907" w:h="16840" w:code="9"/>
      <w:pgMar w:top="1134" w:right="851" w:bottom="1134" w:left="851" w:header="567" w:footer="851" w:gutter="567"/>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F04" w:rsidRDefault="00BA7F04">
      <w:r>
        <w:separator/>
      </w:r>
    </w:p>
  </w:endnote>
  <w:endnote w:type="continuationSeparator" w:id="0">
    <w:p w:rsidR="00BA7F04" w:rsidRDefault="00BA7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Segoe UI Semilight"/>
    <w:charset w:val="00"/>
    <w:family w:val="swiss"/>
    <w:pitch w:val="variable"/>
    <w:sig w:usb0="00000001"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jc w:val="right"/>
    </w:pPr>
    <w:r>
      <w:fldChar w:fldCharType="begin"/>
    </w:r>
    <w:r>
      <w:instrText xml:space="preserve"> PAGE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rPr>
        <w:b/>
        <w:vanish/>
        <w:color w:val="FF0000"/>
      </w:rPr>
    </w:pPr>
    <w:r>
      <w:rPr>
        <w:b/>
      </w:rPr>
      <w:t xml:space="preserve">IL A ETE CONVENU CE QUI SUIT: </w:t>
    </w:r>
    <w:r>
      <w:rPr>
        <w:vanish/>
        <w:color w:val="FF0000"/>
        <w:sz w:val="22"/>
      </w:rPr>
      <w:t xml:space="preserve"> </w:t>
    </w:r>
    <w:r>
      <w:rPr>
        <w:b/>
        <w:vanish/>
        <w:color w:val="FF0000"/>
      </w:rPr>
      <w:t>faites un aperçu avant impression pour contrôler la mise en page. A ce stade en mode édition, WORD peut ne pas refléter le résultat final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pStyle w:val="Pieddepage"/>
      <w:framePr w:wrap="auto" w:vAnchor="text" w:hAnchor="page" w:x="9937" w:y="413"/>
      <w:rPr>
        <w:rStyle w:val="Numrodepage"/>
        <w:sz w:val="20"/>
      </w:rPr>
    </w:pPr>
    <w:r>
      <w:rPr>
        <w:sz w:val="20"/>
      </w:rPr>
      <w:t xml:space="preserve">Page </w:t>
    </w:r>
    <w:r>
      <w:rPr>
        <w:sz w:val="20"/>
      </w:rPr>
      <w:fldChar w:fldCharType="begin"/>
    </w:r>
    <w:r>
      <w:rPr>
        <w:sz w:val="20"/>
      </w:rPr>
      <w:instrText xml:space="preserve">PAGE  </w:instrText>
    </w:r>
    <w:r>
      <w:rPr>
        <w:sz w:val="20"/>
      </w:rPr>
      <w:fldChar w:fldCharType="separate"/>
    </w:r>
    <w:r>
      <w:rPr>
        <w:noProof/>
        <w:sz w:val="20"/>
      </w:rPr>
      <w:t>7</w:t>
    </w:r>
    <w:r>
      <w:rPr>
        <w:sz w:val="20"/>
      </w:rPr>
      <w:fldChar w:fldCharType="end"/>
    </w:r>
    <w:r>
      <w:rPr>
        <w:sz w:val="20"/>
      </w:rPr>
      <w:t xml:space="preserve"> sur </w:t>
    </w:r>
    <w:r>
      <w:rPr>
        <w:sz w:val="20"/>
      </w:rPr>
      <w:fldChar w:fldCharType="begin"/>
    </w:r>
    <w:r>
      <w:rPr>
        <w:sz w:val="20"/>
      </w:rPr>
      <w:instrText xml:space="preserve"> = </w:instrText>
    </w:r>
    <w:r>
      <w:rPr>
        <w:sz w:val="20"/>
      </w:rPr>
      <w:fldChar w:fldCharType="begin"/>
    </w:r>
    <w:r>
      <w:rPr>
        <w:sz w:val="20"/>
      </w:rPr>
      <w:instrText xml:space="preserve"> SECTIONPAGES </w:instrText>
    </w:r>
    <w:r>
      <w:rPr>
        <w:sz w:val="20"/>
      </w:rPr>
      <w:fldChar w:fldCharType="separate"/>
    </w:r>
    <w:r>
      <w:rPr>
        <w:noProof/>
        <w:sz w:val="20"/>
      </w:rPr>
      <w:instrText>6</w:instrText>
    </w:r>
    <w:r>
      <w:rPr>
        <w:sz w:val="20"/>
      </w:rPr>
      <w:fldChar w:fldCharType="end"/>
    </w:r>
    <w:r>
      <w:rPr>
        <w:sz w:val="20"/>
      </w:rPr>
      <w:instrText xml:space="preserve">+1 \* MERGEFORMAT </w:instrText>
    </w:r>
    <w:r>
      <w:rPr>
        <w:sz w:val="20"/>
      </w:rPr>
      <w:fldChar w:fldCharType="separate"/>
    </w:r>
    <w:r>
      <w:rPr>
        <w:noProof/>
        <w:sz w:val="20"/>
      </w:rPr>
      <w:t>7</w:t>
    </w:r>
    <w:r>
      <w:rPr>
        <w:sz w:val="20"/>
      </w:rPr>
      <w:fldChar w:fldCharType="end"/>
    </w:r>
  </w:p>
  <w:p w:rsidR="00BA7F04" w:rsidRDefault="00BA7F04">
    <w:pP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ind w:right="360"/>
      <w:rPr>
        <w:b/>
      </w:rPr>
    </w:pPr>
    <w:r>
      <w:rPr>
        <w:b/>
      </w:rPr>
      <w:t xml:space="preserve">IL A ETE CONVENU CE QUI </w:t>
    </w:r>
    <w:proofErr w:type="gramStart"/>
    <w:r>
      <w:rPr>
        <w:b/>
      </w:rPr>
      <w:t>SUIT:</w:t>
    </w:r>
    <w:proofErr w:type="gramEnd"/>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Pr="005D4C82" w:rsidRDefault="00BA7F04">
    <w:pPr>
      <w:framePr w:wrap="around" w:vAnchor="text" w:hAnchor="page" w:x="9937" w:y="413"/>
      <w:rPr>
        <w:b/>
        <w:sz w:val="20"/>
      </w:rPr>
    </w:pPr>
    <w:r w:rsidRPr="005D4C82">
      <w:rPr>
        <w:b/>
        <w:sz w:val="20"/>
      </w:rPr>
      <w:t xml:space="preserve">Page </w:t>
    </w:r>
    <w:r w:rsidRPr="005D4C82">
      <w:rPr>
        <w:b/>
        <w:sz w:val="20"/>
      </w:rPr>
      <w:fldChar w:fldCharType="begin"/>
    </w:r>
    <w:r w:rsidRPr="005D4C82">
      <w:rPr>
        <w:b/>
        <w:sz w:val="20"/>
      </w:rPr>
      <w:instrText xml:space="preserve">PAGE  </w:instrText>
    </w:r>
    <w:r w:rsidRPr="005D4C82">
      <w:rPr>
        <w:b/>
        <w:sz w:val="20"/>
      </w:rPr>
      <w:fldChar w:fldCharType="separate"/>
    </w:r>
    <w:r>
      <w:rPr>
        <w:b/>
        <w:noProof/>
        <w:sz w:val="20"/>
      </w:rPr>
      <w:t>21</w:t>
    </w:r>
    <w:r w:rsidRPr="005D4C82">
      <w:rPr>
        <w:b/>
        <w:sz w:val="20"/>
      </w:rPr>
      <w:fldChar w:fldCharType="end"/>
    </w:r>
    <w:r w:rsidRPr="005D4C82">
      <w:rPr>
        <w:b/>
        <w:sz w:val="20"/>
      </w:rPr>
      <w:t xml:space="preserve"> sur </w:t>
    </w:r>
    <w:r>
      <w:rPr>
        <w:b/>
        <w:sz w:val="20"/>
      </w:rPr>
      <w:t>26</w:t>
    </w:r>
  </w:p>
  <w:p w:rsidR="00BA7F04" w:rsidRDefault="00BA7F04">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pStyle w:val="Pieddepage"/>
      <w:jc w:val="right"/>
    </w:pPr>
  </w:p>
  <w:p w:rsidR="00BA7F04" w:rsidRPr="005D4C82" w:rsidRDefault="00BA7F04" w:rsidP="005D4C82">
    <w:pPr>
      <w:framePr w:wrap="around" w:vAnchor="text" w:hAnchor="page" w:x="9937" w:y="1"/>
      <w:rPr>
        <w:b/>
        <w:sz w:val="20"/>
      </w:rPr>
    </w:pPr>
    <w:r w:rsidRPr="005D4C82">
      <w:rPr>
        <w:b/>
        <w:sz w:val="20"/>
      </w:rPr>
      <w:t xml:space="preserve">Page </w:t>
    </w:r>
    <w:r w:rsidRPr="005D4C82">
      <w:rPr>
        <w:b/>
        <w:sz w:val="20"/>
      </w:rPr>
      <w:fldChar w:fldCharType="begin"/>
    </w:r>
    <w:r w:rsidRPr="005D4C82">
      <w:rPr>
        <w:b/>
        <w:sz w:val="20"/>
      </w:rPr>
      <w:instrText xml:space="preserve">PAGE  </w:instrText>
    </w:r>
    <w:r w:rsidRPr="005D4C82">
      <w:rPr>
        <w:b/>
        <w:sz w:val="20"/>
      </w:rPr>
      <w:fldChar w:fldCharType="separate"/>
    </w:r>
    <w:r>
      <w:rPr>
        <w:b/>
        <w:noProof/>
        <w:sz w:val="20"/>
      </w:rPr>
      <w:t>2</w:t>
    </w:r>
    <w:r w:rsidRPr="005D4C82">
      <w:rPr>
        <w:b/>
        <w:sz w:val="20"/>
      </w:rPr>
      <w:fldChar w:fldCharType="end"/>
    </w:r>
    <w:r w:rsidRPr="005D4C82">
      <w:rPr>
        <w:b/>
        <w:sz w:val="20"/>
      </w:rPr>
      <w:t xml:space="preserve"> sur </w:t>
    </w:r>
    <w:r>
      <w:rPr>
        <w:b/>
        <w:sz w:val="20"/>
      </w:rPr>
      <w:t>20</w:t>
    </w:r>
  </w:p>
  <w:p w:rsidR="00BA7F04" w:rsidRDefault="00BA7F04">
    <w:pP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rsidP="000A20B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F04" w:rsidRDefault="00BA7F04">
      <w:r>
        <w:separator/>
      </w:r>
    </w:p>
  </w:footnote>
  <w:footnote w:type="continuationSeparator" w:id="0">
    <w:p w:rsidR="00BA7F04" w:rsidRDefault="00BA7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38" o:spid="_x0000_s2051" type="#_x0000_t136" style="position:absolute;margin-left:0;margin-top:0;width:583.4pt;height:106.05pt;rotation:315;z-index:-251664896;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47" o:spid="_x0000_s2060" type="#_x0000_t136" style="position:absolute;margin-left:0;margin-top:0;width:583.4pt;height:106.05pt;rotation:315;z-index:-251655680;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Pr="007A5DD0" w:rsidRDefault="00BA7F04" w:rsidP="007A5DD0">
    <w:pPr>
      <w:pStyle w:val="En-tte"/>
      <w:jc w:val="right"/>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48" o:spid="_x0000_s2061" type="#_x0000_t136" style="position:absolute;left:0;text-align:left;margin-left:0;margin-top:0;width:583.4pt;height:106.05pt;rotation:315;z-index:-251654656;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r w:rsidRPr="00473B1E">
      <w:rPr>
        <w:sz w:val="22"/>
      </w:rPr>
      <w:t xml:space="preserve"> </w:t>
    </w:r>
    <w:r w:rsidRPr="008F097B">
      <w:rPr>
        <w:sz w:val="22"/>
      </w:rPr>
      <w:t xml:space="preserve">Accord-Cadre </w:t>
    </w:r>
    <w:r w:rsidRPr="006228B8">
      <w:rPr>
        <w:sz w:val="22"/>
      </w:rPr>
      <w:t>N°AC/NNNNN/DCMP-JENE</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Pr="007A5DD0" w:rsidRDefault="00BA7F04" w:rsidP="005D4C82">
    <w:pPr>
      <w:pStyle w:val="En-tte"/>
      <w:jc w:val="right"/>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46" o:spid="_x0000_s2059" type="#_x0000_t136" style="position:absolute;left:0;text-align:left;margin-left:0;margin-top:0;width:583.4pt;height:106.05pt;rotation:315;z-index:-251656704;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r w:rsidRPr="00473B1E">
      <w:rPr>
        <w:sz w:val="22"/>
      </w:rPr>
      <w:t xml:space="preserve"> </w:t>
    </w:r>
    <w:r w:rsidRPr="008F097B">
      <w:rPr>
        <w:sz w:val="22"/>
      </w:rPr>
      <w:t xml:space="preserve">Accord-Cadre </w:t>
    </w:r>
    <w:r w:rsidRPr="006228B8">
      <w:rPr>
        <w:sz w:val="22"/>
      </w:rPr>
      <w:t>N°AC/NNNNN/DCMP-JENE</w:t>
    </w:r>
  </w:p>
  <w:p w:rsidR="00BA7F04" w:rsidRPr="005D4C82" w:rsidRDefault="00BA7F04">
    <w:pPr>
      <w:pStyle w:val="En-tte"/>
      <w:tabs>
        <w:tab w:val="clear" w:pos="4536"/>
        <w:tab w:val="clear" w:pos="9072"/>
      </w:tabs>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50" o:spid="_x0000_s2063" type="#_x0000_t136" style="position:absolute;margin-left:0;margin-top:0;width:583.4pt;height:106.05pt;rotation:315;z-index:-251652608;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Pr="007A5DD0" w:rsidRDefault="00BA7F04" w:rsidP="007A5DD0">
    <w:pPr>
      <w:pStyle w:val="En-tte"/>
      <w:jc w:val="right"/>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51" o:spid="_x0000_s2064" type="#_x0000_t136" style="position:absolute;left:0;text-align:left;margin-left:0;margin-top:0;width:583.4pt;height:106.05pt;rotation:315;z-index:-251651584;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r>
      <w:rPr>
        <w:sz w:val="20"/>
      </w:rPr>
      <w:t>Accord-Cadre</w:t>
    </w:r>
    <w:r w:rsidRPr="007A5DD0">
      <w:rPr>
        <w:sz w:val="20"/>
      </w:rPr>
      <w:t xml:space="preserve"> </w:t>
    </w:r>
    <w:r>
      <w:rPr>
        <w:sz w:val="20"/>
      </w:rPr>
      <w:t>N°</w:t>
    </w:r>
    <w:r w:rsidRPr="007A5DD0">
      <w:rPr>
        <w:sz w:val="20"/>
      </w:rPr>
      <w:t>F/NNNNN/DA-GGUE</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Pr="002630C9" w:rsidRDefault="00BA7F04" w:rsidP="002630C9">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49" o:spid="_x0000_s2062" type="#_x0000_t136" style="position:absolute;margin-left:0;margin-top:0;width:583.4pt;height:106.05pt;rotation:315;z-index:-251653632;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pStyle w:val="En-tte"/>
      <w:jc w:val="right"/>
      <w:rPr>
        <w:lang w:val="de-DE"/>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39" o:spid="_x0000_s2052" type="#_x0000_t136" style="position:absolute;left:0;text-align:left;margin-left:0;margin-top:0;width:583.4pt;height:106.05pt;rotation:315;z-index:-251663872;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r>
      <w:rPr>
        <w:b/>
        <w:sz w:val="16"/>
        <w:lang w:val="de-DE"/>
      </w:rPr>
      <w:t xml:space="preserve">MARCHE N° </w:t>
    </w:r>
    <w:r>
      <w:rPr>
        <w:b/>
        <w:sz w:val="16"/>
        <w:lang w:val="de-DE"/>
      </w:rPr>
      <w:fldChar w:fldCharType="begin"/>
    </w:r>
    <w:r>
      <w:rPr>
        <w:b/>
        <w:sz w:val="16"/>
        <w:lang w:val="de-DE"/>
      </w:rPr>
      <w:instrText xml:space="preserve"> REF Marche \h  \* MERGEFORMAT </w:instrText>
    </w:r>
    <w:r>
      <w:rPr>
        <w:b/>
        <w:sz w:val="16"/>
        <w:lang w:val="de-DE"/>
      </w:rPr>
    </w:r>
    <w:r>
      <w:rPr>
        <w:b/>
        <w:sz w:val="16"/>
        <w:lang w:val="de-DE"/>
      </w:rPr>
      <w:fldChar w:fldCharType="separate"/>
    </w:r>
    <w:proofErr w:type="gramStart"/>
    <w:r>
      <w:rPr>
        <w:bCs/>
        <w:sz w:val="16"/>
      </w:rPr>
      <w:t>Erreur !</w:t>
    </w:r>
    <w:proofErr w:type="gramEnd"/>
    <w:r>
      <w:rPr>
        <w:bCs/>
        <w:sz w:val="16"/>
      </w:rPr>
      <w:t xml:space="preserve"> Source du renvoi introuvable.</w:t>
    </w:r>
    <w:r>
      <w:rPr>
        <w:b/>
        <w:sz w:val="16"/>
        <w:lang w:val="de-DE"/>
      </w:rPr>
      <w:fldChar w:fldCharType="end"/>
    </w:r>
    <w:r>
      <w:rPr>
        <w:b/>
        <w:sz w:val="16"/>
        <w:lang w:val="de-DE"/>
      </w:rPr>
      <w:t>/DA-</w:t>
    </w:r>
    <w:r>
      <w:rPr>
        <w:b/>
        <w:sz w:val="16"/>
        <w:lang w:val="de-DE"/>
      </w:rPr>
      <w:fldChar w:fldCharType="begin"/>
    </w:r>
    <w:r>
      <w:rPr>
        <w:b/>
        <w:sz w:val="16"/>
        <w:lang w:val="de-DE"/>
      </w:rPr>
      <w:instrText xml:space="preserve"> USERINITIALS  \* MERGEFORMAT </w:instrText>
    </w:r>
    <w:r>
      <w:rPr>
        <w:b/>
        <w:sz w:val="16"/>
        <w:lang w:val="de-DE"/>
      </w:rPr>
      <w:fldChar w:fldCharType="separate"/>
    </w:r>
    <w:r w:rsidRPr="00C4412C">
      <w:rPr>
        <w:noProof/>
        <w:sz w:val="16"/>
      </w:rPr>
      <w:t>GG</w:t>
    </w:r>
    <w:r>
      <w:rPr>
        <w:b/>
        <w:sz w:val="16"/>
        <w:lang w:val="de-DE"/>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Pr="007D023F" w:rsidRDefault="00BA7F04" w:rsidP="007D023F">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37" o:spid="_x0000_s2050" type="#_x0000_t136" style="position:absolute;margin-left:0;margin-top:0;width:583.4pt;height:106.05pt;rotation:315;z-index:-251665920;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r w:rsidRPr="00896417">
      <w:rPr>
        <w:noProof/>
      </w:rPr>
      <w:drawing>
        <wp:inline distT="0" distB="0" distL="0" distR="0">
          <wp:extent cx="3470275" cy="826770"/>
          <wp:effectExtent l="0" t="0" r="0" b="0"/>
          <wp:docPr id="1" name="Image 10" descr="Bandeau RF+ONERA RVB L21cm(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descr="Bandeau RF+ONERA RVB L21cm(A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70275" cy="826770"/>
                  </a:xfrm>
                  <a:prstGeom prst="rect">
                    <a:avLst/>
                  </a:prstGeom>
                  <a:noFill/>
                  <a:ln>
                    <a:noFill/>
                  </a:ln>
                </pic:spPr>
              </pic:pic>
            </a:graphicData>
          </a:graphic>
        </wp:inline>
      </w:drawing>
    </w:r>
    <w:r w:rsidRPr="008F097B">
      <w:rPr>
        <w:sz w:val="22"/>
      </w:rPr>
      <w:t>Accord-Cadre N°</w:t>
    </w:r>
    <w:r w:rsidRPr="00197112">
      <w:rPr>
        <w:sz w:val="22"/>
      </w:rPr>
      <w:t>2026-JENE-GARDIENNAGE-CO</w:t>
    </w:r>
  </w:p>
  <w:p w:rsidR="00BA7F04" w:rsidRDefault="00BA7F0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41" o:spid="_x0000_s2054" type="#_x0000_t136" style="position:absolute;margin-left:0;margin-top:0;width:583.4pt;height:106.05pt;rotation:315;z-index:-251661824;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42" o:spid="_x0000_s2055" type="#_x0000_t136" style="position:absolute;margin-left:0;margin-top:0;width:583.4pt;height:106.05pt;rotation:315;z-index:-251660800;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40" o:spid="_x0000_s2053" type="#_x0000_t136" style="position:absolute;margin-left:0;margin-top:0;width:583.4pt;height:106.05pt;rotation:315;z-index:-251662848;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44" o:spid="_x0000_s2057" type="#_x0000_t136" style="position:absolute;margin-left:0;margin-top:0;width:583.4pt;height:106.05pt;rotation:315;z-index:-251658752;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Pr="00140C55" w:rsidRDefault="00BA7F04">
    <w:pPr>
      <w:jc w:val="right"/>
      <w:rPr>
        <w:b/>
        <w:sz w:val="16"/>
        <w:lang w:val="de-DE"/>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45" o:spid="_x0000_s2058" type="#_x0000_t136" style="position:absolute;left:0;text-align:left;margin-left:0;margin-top:0;width:583.4pt;height:106.05pt;rotation:315;z-index:-251657728;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r w:rsidRPr="00140C55">
      <w:rPr>
        <w:b/>
        <w:sz w:val="16"/>
        <w:lang w:val="de-DE"/>
      </w:rPr>
      <w:t xml:space="preserve">MARCHE N° </w:t>
    </w:r>
    <w:r>
      <w:rPr>
        <w:b/>
        <w:sz w:val="16"/>
      </w:rPr>
      <w:t>F/12950</w:t>
    </w:r>
    <w:r w:rsidRPr="00140C55">
      <w:rPr>
        <w:b/>
        <w:sz w:val="16"/>
        <w:lang w:val="de-DE"/>
      </w:rPr>
      <w:t>/DA-</w:t>
    </w:r>
    <w:r>
      <w:rPr>
        <w:b/>
        <w:sz w:val="16"/>
      </w:rPr>
      <w:t>GGUE</w:t>
    </w:r>
  </w:p>
  <w:p w:rsidR="00BA7F04" w:rsidRPr="00140C55" w:rsidRDefault="00BA7F04">
    <w:pPr>
      <w:rPr>
        <w:lang w:val="de-D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F04" w:rsidRDefault="00BA7F04">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85943" o:spid="_x0000_s2056" type="#_x0000_t136" style="position:absolute;margin-left:0;margin-top:0;width:583.4pt;height:106.05pt;rotation:315;z-index:-251659776;mso-position-horizontal:center;mso-position-horizontal-relative:margin;mso-position-vertical:center;mso-position-vertical-relative:margin" o:allowincell="f" fillcolor="silver" stroked="f">
          <v:fill opacity=".5"/>
          <v:textpath style="font-family:&quot;Arial&quot;;font-size:1pt" string="PROJET DC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650DE62"/>
    <w:lvl w:ilvl="0">
      <w:start w:val="1"/>
      <w:numFmt w:val="upperRoman"/>
      <w:pStyle w:val="Titre1"/>
      <w:suff w:val="nothing"/>
      <w:lvlText w:val="ARTICLE %1 - "/>
      <w:lvlJc w:val="left"/>
      <w:pPr>
        <w:ind w:left="708" w:hanging="708"/>
      </w:pPr>
    </w:lvl>
    <w:lvl w:ilvl="1">
      <w:start w:val="1"/>
      <w:numFmt w:val="decimal"/>
      <w:pStyle w:val="Titre2"/>
      <w:suff w:val="space"/>
      <w:lvlText w:val="%1.%2"/>
      <w:lvlJc w:val="left"/>
      <w:pPr>
        <w:ind w:left="1416" w:hanging="708"/>
      </w:pPr>
      <w:rPr>
        <w:rFonts w:ascii="Arial" w:hAnsi="Arial" w:hint="default"/>
        <w:b/>
        <w:i w:val="0"/>
        <w:sz w:val="22"/>
      </w:rPr>
    </w:lvl>
    <w:lvl w:ilvl="2">
      <w:start w:val="1"/>
      <w:numFmt w:val="decimal"/>
      <w:lvlText w:val="%3."/>
      <w:lvlJc w:val="left"/>
      <w:pPr>
        <w:tabs>
          <w:tab w:val="num" w:pos="0"/>
        </w:tabs>
        <w:ind w:left="2124" w:hanging="708"/>
      </w:pPr>
    </w:lvl>
    <w:lvl w:ilvl="3">
      <w:start w:val="1"/>
      <w:numFmt w:val="lowerLetter"/>
      <w:pStyle w:val="Titre4"/>
      <w:lvlText w:val="%4)"/>
      <w:lvlJc w:val="left"/>
      <w:pPr>
        <w:tabs>
          <w:tab w:val="num" w:pos="145"/>
        </w:tabs>
        <w:ind w:left="2977" w:hanging="708"/>
      </w:pPr>
    </w:lvl>
    <w:lvl w:ilvl="4">
      <w:start w:val="1"/>
      <w:numFmt w:val="decimal"/>
      <w:pStyle w:val="Titre5"/>
      <w:lvlText w:val="(%5)"/>
      <w:lvlJc w:val="left"/>
      <w:pPr>
        <w:tabs>
          <w:tab w:val="num" w:pos="0"/>
        </w:tabs>
        <w:ind w:left="3540" w:hanging="708"/>
      </w:pPr>
    </w:lvl>
    <w:lvl w:ilvl="5">
      <w:start w:val="1"/>
      <w:numFmt w:val="lowerLetter"/>
      <w:pStyle w:val="Titre6"/>
      <w:lvlText w:val="(%6)"/>
      <w:lvlJc w:val="left"/>
      <w:pPr>
        <w:tabs>
          <w:tab w:val="num" w:pos="0"/>
        </w:tabs>
        <w:ind w:left="4248" w:hanging="708"/>
      </w:pPr>
    </w:lvl>
    <w:lvl w:ilvl="6">
      <w:start w:val="1"/>
      <w:numFmt w:val="lowerRoman"/>
      <w:pStyle w:val="Titre7"/>
      <w:lvlText w:val="(%7)"/>
      <w:lvlJc w:val="left"/>
      <w:pPr>
        <w:tabs>
          <w:tab w:val="num" w:pos="0"/>
        </w:tabs>
        <w:ind w:left="4956" w:hanging="708"/>
      </w:pPr>
    </w:lvl>
    <w:lvl w:ilvl="7">
      <w:start w:val="1"/>
      <w:numFmt w:val="lowerLetter"/>
      <w:pStyle w:val="Titre8"/>
      <w:lvlText w:val="(%8)"/>
      <w:lvlJc w:val="left"/>
      <w:pPr>
        <w:tabs>
          <w:tab w:val="num" w:pos="0"/>
        </w:tabs>
        <w:ind w:left="5664" w:hanging="708"/>
      </w:pPr>
    </w:lvl>
    <w:lvl w:ilvl="8">
      <w:start w:val="1"/>
      <w:numFmt w:val="lowerRoman"/>
      <w:pStyle w:val="Titre9"/>
      <w:lvlText w:val="(%9)"/>
      <w:lvlJc w:val="left"/>
      <w:pPr>
        <w:tabs>
          <w:tab w:val="num" w:pos="0"/>
        </w:tabs>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EF5556"/>
    <w:multiLevelType w:val="hybridMultilevel"/>
    <w:tmpl w:val="EF96E436"/>
    <w:lvl w:ilvl="0" w:tplc="040C000B">
      <w:start w:val="1"/>
      <w:numFmt w:val="bullet"/>
      <w:lvlText w:val=""/>
      <w:lvlJc w:val="left"/>
      <w:pPr>
        <w:ind w:left="720" w:hanging="360"/>
      </w:pPr>
      <w:rPr>
        <w:rFonts w:ascii="Wingdings" w:hAnsi="Wingdings" w:hint="default"/>
        <w:b/>
      </w:rPr>
    </w:lvl>
    <w:lvl w:ilvl="1" w:tplc="CA5A8CEA">
      <w:start w:val="2"/>
      <w:numFmt w:val="bullet"/>
      <w:lvlText w:val="-"/>
      <w:lvlJc w:val="left"/>
      <w:pPr>
        <w:ind w:left="1440" w:hanging="360"/>
      </w:pPr>
      <w:rPr>
        <w:rFonts w:ascii="Times New Roman" w:hAnsi="Times New Roman" w:hint="default"/>
        <w:b/>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056858"/>
    <w:multiLevelType w:val="hybridMultilevel"/>
    <w:tmpl w:val="A8C082B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DF296E"/>
    <w:multiLevelType w:val="hybridMultilevel"/>
    <w:tmpl w:val="8DAEF394"/>
    <w:lvl w:ilvl="0" w:tplc="040C0001">
      <w:start w:val="1"/>
      <w:numFmt w:val="bullet"/>
      <w:lvlText w:val=""/>
      <w:lvlJc w:val="left"/>
      <w:pPr>
        <w:ind w:left="1065" w:hanging="360"/>
      </w:pPr>
      <w:rPr>
        <w:rFonts w:ascii="Symbol" w:hAnsi="Symbol" w:hint="default"/>
      </w:rPr>
    </w:lvl>
    <w:lvl w:ilvl="1" w:tplc="040C0001">
      <w:start w:val="1"/>
      <w:numFmt w:val="bullet"/>
      <w:lvlText w:val=""/>
      <w:lvlJc w:val="left"/>
      <w:pPr>
        <w:ind w:left="360" w:hanging="360"/>
      </w:pPr>
      <w:rPr>
        <w:rFonts w:ascii="Symbol" w:hAnsi="Symbol"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 w15:restartNumberingAfterBreak="0">
    <w:nsid w:val="23663452"/>
    <w:multiLevelType w:val="hybridMultilevel"/>
    <w:tmpl w:val="E2AED60E"/>
    <w:lvl w:ilvl="0" w:tplc="74A45B42">
      <w:start w:val="25"/>
      <w:numFmt w:val="bullet"/>
      <w:lvlText w:val="-"/>
      <w:lvlJc w:val="left"/>
      <w:pPr>
        <w:ind w:left="720" w:hanging="360"/>
      </w:pPr>
      <w:rPr>
        <w:rFonts w:ascii="Arial Narrow" w:eastAsia="Times New Roman" w:hAnsi="Arial Narrow" w:cs="Times New Roman" w:hint="default"/>
      </w:rPr>
    </w:lvl>
    <w:lvl w:ilvl="1" w:tplc="74A45B42">
      <w:start w:val="25"/>
      <w:numFmt w:val="bullet"/>
      <w:lvlText w:val="-"/>
      <w:lvlJc w:val="left"/>
      <w:pPr>
        <w:ind w:left="1440" w:hanging="360"/>
      </w:pPr>
      <w:rPr>
        <w:rFonts w:ascii="Arial Narrow" w:eastAsia="Times New Roman" w:hAnsi="Arial Narrow" w:cs="Times New Roman" w:hint="default"/>
      </w:rPr>
    </w:lvl>
    <w:lvl w:ilvl="2" w:tplc="B43E6490">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A33C64"/>
    <w:multiLevelType w:val="hybridMultilevel"/>
    <w:tmpl w:val="178A7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D65F50"/>
    <w:multiLevelType w:val="hybridMultilevel"/>
    <w:tmpl w:val="B0DEB86E"/>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8" w15:restartNumberingAfterBreak="0">
    <w:nsid w:val="310A1C59"/>
    <w:multiLevelType w:val="hybridMultilevel"/>
    <w:tmpl w:val="92B2311E"/>
    <w:lvl w:ilvl="0" w:tplc="0A861630">
      <w:start w:val="2"/>
      <w:numFmt w:val="bullet"/>
      <w:lvlText w:val="-"/>
      <w:lvlJc w:val="left"/>
      <w:pPr>
        <w:ind w:left="1069" w:hanging="360"/>
      </w:pPr>
      <w:rPr>
        <w:rFonts w:ascii="Arial" w:eastAsia="Times New Roman" w:hAnsi="Arial" w:cs="Arial" w:hint="default"/>
      </w:rPr>
    </w:lvl>
    <w:lvl w:ilvl="1" w:tplc="040C000D">
      <w:start w:val="1"/>
      <w:numFmt w:val="bullet"/>
      <w:lvlText w:val=""/>
      <w:lvlJc w:val="left"/>
      <w:pPr>
        <w:ind w:left="1789" w:hanging="360"/>
      </w:pPr>
      <w:rPr>
        <w:rFonts w:ascii="Wingdings" w:hAnsi="Wingdings"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9" w15:restartNumberingAfterBreak="0">
    <w:nsid w:val="3867109B"/>
    <w:multiLevelType w:val="multilevel"/>
    <w:tmpl w:val="7902BE7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7D75A3"/>
    <w:multiLevelType w:val="multilevel"/>
    <w:tmpl w:val="7902BE7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5148A2"/>
    <w:multiLevelType w:val="hybridMultilevel"/>
    <w:tmpl w:val="5D588D2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7122ED"/>
    <w:multiLevelType w:val="hybridMultilevel"/>
    <w:tmpl w:val="347CF742"/>
    <w:lvl w:ilvl="0" w:tplc="040C000F">
      <w:start w:val="1"/>
      <w:numFmt w:val="decimal"/>
      <w:lvlText w:val="%1."/>
      <w:lvlJc w:val="left"/>
      <w:pPr>
        <w:tabs>
          <w:tab w:val="num" w:pos="-360"/>
        </w:tabs>
        <w:ind w:left="-360" w:hanging="360"/>
      </w:pPr>
    </w:lvl>
    <w:lvl w:ilvl="1" w:tplc="040C0019">
      <w:start w:val="1"/>
      <w:numFmt w:val="lowerLetter"/>
      <w:lvlText w:val="%2."/>
      <w:lvlJc w:val="left"/>
      <w:pPr>
        <w:tabs>
          <w:tab w:val="num" w:pos="360"/>
        </w:tabs>
        <w:ind w:left="360" w:hanging="360"/>
      </w:pPr>
    </w:lvl>
    <w:lvl w:ilvl="2" w:tplc="040C001B" w:tentative="1">
      <w:start w:val="1"/>
      <w:numFmt w:val="lowerRoman"/>
      <w:lvlText w:val="%3."/>
      <w:lvlJc w:val="right"/>
      <w:pPr>
        <w:tabs>
          <w:tab w:val="num" w:pos="1080"/>
        </w:tabs>
        <w:ind w:left="1080" w:hanging="180"/>
      </w:pPr>
    </w:lvl>
    <w:lvl w:ilvl="3" w:tplc="040C000F" w:tentative="1">
      <w:start w:val="1"/>
      <w:numFmt w:val="decimal"/>
      <w:lvlText w:val="%4."/>
      <w:lvlJc w:val="left"/>
      <w:pPr>
        <w:tabs>
          <w:tab w:val="num" w:pos="1800"/>
        </w:tabs>
        <w:ind w:left="1800" w:hanging="360"/>
      </w:pPr>
    </w:lvl>
    <w:lvl w:ilvl="4" w:tplc="040C0019" w:tentative="1">
      <w:start w:val="1"/>
      <w:numFmt w:val="lowerLetter"/>
      <w:lvlText w:val="%5."/>
      <w:lvlJc w:val="left"/>
      <w:pPr>
        <w:tabs>
          <w:tab w:val="num" w:pos="2520"/>
        </w:tabs>
        <w:ind w:left="2520" w:hanging="360"/>
      </w:pPr>
    </w:lvl>
    <w:lvl w:ilvl="5" w:tplc="040C001B" w:tentative="1">
      <w:start w:val="1"/>
      <w:numFmt w:val="lowerRoman"/>
      <w:lvlText w:val="%6."/>
      <w:lvlJc w:val="right"/>
      <w:pPr>
        <w:tabs>
          <w:tab w:val="num" w:pos="3240"/>
        </w:tabs>
        <w:ind w:left="3240" w:hanging="180"/>
      </w:pPr>
    </w:lvl>
    <w:lvl w:ilvl="6" w:tplc="040C000F" w:tentative="1">
      <w:start w:val="1"/>
      <w:numFmt w:val="decimal"/>
      <w:lvlText w:val="%7."/>
      <w:lvlJc w:val="left"/>
      <w:pPr>
        <w:tabs>
          <w:tab w:val="num" w:pos="3960"/>
        </w:tabs>
        <w:ind w:left="3960" w:hanging="360"/>
      </w:pPr>
    </w:lvl>
    <w:lvl w:ilvl="7" w:tplc="040C0019" w:tentative="1">
      <w:start w:val="1"/>
      <w:numFmt w:val="lowerLetter"/>
      <w:lvlText w:val="%8."/>
      <w:lvlJc w:val="left"/>
      <w:pPr>
        <w:tabs>
          <w:tab w:val="num" w:pos="4680"/>
        </w:tabs>
        <w:ind w:left="4680" w:hanging="360"/>
      </w:pPr>
    </w:lvl>
    <w:lvl w:ilvl="8" w:tplc="040C001B" w:tentative="1">
      <w:start w:val="1"/>
      <w:numFmt w:val="lowerRoman"/>
      <w:lvlText w:val="%9."/>
      <w:lvlJc w:val="right"/>
      <w:pPr>
        <w:tabs>
          <w:tab w:val="num" w:pos="5400"/>
        </w:tabs>
        <w:ind w:left="5400" w:hanging="180"/>
      </w:pPr>
    </w:lvl>
  </w:abstractNum>
  <w:abstractNum w:abstractNumId="13" w15:restartNumberingAfterBreak="0">
    <w:nsid w:val="577D2DED"/>
    <w:multiLevelType w:val="singleLevel"/>
    <w:tmpl w:val="3AB0D148"/>
    <w:lvl w:ilvl="0">
      <w:start w:val="1"/>
      <w:numFmt w:val="bullet"/>
      <w:pStyle w:val="LISTAPUCE2"/>
      <w:lvlText w:val=""/>
      <w:lvlJc w:val="left"/>
      <w:pPr>
        <w:tabs>
          <w:tab w:val="num" w:pos="2381"/>
        </w:tabs>
        <w:ind w:left="2381" w:hanging="396"/>
      </w:pPr>
      <w:rPr>
        <w:rFonts w:ascii="Wingdings" w:hAnsi="Wingdings" w:hint="default"/>
      </w:rPr>
    </w:lvl>
  </w:abstractNum>
  <w:abstractNum w:abstractNumId="14" w15:restartNumberingAfterBreak="0">
    <w:nsid w:val="594D23E8"/>
    <w:multiLevelType w:val="hybridMultilevel"/>
    <w:tmpl w:val="5290B2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7D38E3"/>
    <w:multiLevelType w:val="singleLevel"/>
    <w:tmpl w:val="CDB89680"/>
    <w:lvl w:ilvl="0">
      <w:start w:val="1"/>
      <w:numFmt w:val="bullet"/>
      <w:pStyle w:val="LISTAPUCE1"/>
      <w:lvlText w:val=""/>
      <w:lvlJc w:val="left"/>
      <w:pPr>
        <w:tabs>
          <w:tab w:val="num" w:pos="360"/>
        </w:tabs>
        <w:ind w:left="360" w:hanging="360"/>
      </w:pPr>
      <w:rPr>
        <w:rFonts w:ascii="Symbol" w:hAnsi="Symbol" w:hint="default"/>
      </w:rPr>
    </w:lvl>
  </w:abstractNum>
  <w:abstractNum w:abstractNumId="16" w15:restartNumberingAfterBreak="0">
    <w:nsid w:val="6EB306F8"/>
    <w:multiLevelType w:val="hybridMultilevel"/>
    <w:tmpl w:val="0D1EBC90"/>
    <w:lvl w:ilvl="0" w:tplc="ECB8EC62">
      <w:numFmt w:val="bullet"/>
      <w:lvlText w:val="-"/>
      <w:lvlJc w:val="left"/>
      <w:pPr>
        <w:ind w:left="1069" w:hanging="360"/>
      </w:pPr>
      <w:rPr>
        <w:rFonts w:ascii="Calibri" w:eastAsia="Calibri" w:hAnsi="Calibri" w:cs="Calibr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7" w15:restartNumberingAfterBreak="0">
    <w:nsid w:val="6F8E7462"/>
    <w:multiLevelType w:val="hybridMultilevel"/>
    <w:tmpl w:val="9AB6C5B2"/>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3A25C9F"/>
    <w:multiLevelType w:val="multilevel"/>
    <w:tmpl w:val="BDA01E68"/>
    <w:lvl w:ilvl="0">
      <w:start w:val="1"/>
      <w:numFmt w:val="upperRoman"/>
      <w:suff w:val="nothing"/>
      <w:lvlText w:val="ARTICLE %1 - "/>
      <w:lvlJc w:val="left"/>
      <w:pPr>
        <w:ind w:left="2268" w:hanging="708"/>
      </w:pPr>
      <w:rPr>
        <w:rFonts w:hint="default"/>
        <w:u w:val="single"/>
      </w:rPr>
    </w:lvl>
    <w:lvl w:ilvl="1">
      <w:start w:val="6"/>
      <w:numFmt w:val="decimal"/>
      <w:suff w:val="space"/>
      <w:lvlText w:val="%1.%2"/>
      <w:lvlJc w:val="left"/>
      <w:pPr>
        <w:ind w:left="2692" w:hanging="708"/>
      </w:pPr>
      <w:rPr>
        <w:rFonts w:ascii="Arial" w:hAnsi="Arial" w:cs="Arial" w:hint="default"/>
        <w:b/>
        <w:i w:val="0"/>
        <w:sz w:val="24"/>
        <w:szCs w:val="24"/>
        <w:u w:val="single"/>
      </w:rPr>
    </w:lvl>
    <w:lvl w:ilvl="2">
      <w:start w:val="1"/>
      <w:numFmt w:val="decimal"/>
      <w:lvlText w:val="%3."/>
      <w:lvlJc w:val="left"/>
      <w:pPr>
        <w:tabs>
          <w:tab w:val="num" w:pos="1276"/>
        </w:tabs>
        <w:ind w:left="3400" w:hanging="708"/>
      </w:pPr>
      <w:rPr>
        <w:rFonts w:hint="default"/>
      </w:rPr>
    </w:lvl>
    <w:lvl w:ilvl="3">
      <w:start w:val="1"/>
      <w:numFmt w:val="lowerLetter"/>
      <w:lvlText w:val="%4)"/>
      <w:lvlJc w:val="left"/>
      <w:pPr>
        <w:tabs>
          <w:tab w:val="num" w:pos="1276"/>
        </w:tabs>
        <w:ind w:left="4108" w:hanging="708"/>
      </w:pPr>
      <w:rPr>
        <w:rFonts w:hint="default"/>
      </w:rPr>
    </w:lvl>
    <w:lvl w:ilvl="4">
      <w:start w:val="1"/>
      <w:numFmt w:val="decimal"/>
      <w:lvlText w:val="(%5)"/>
      <w:lvlJc w:val="left"/>
      <w:pPr>
        <w:tabs>
          <w:tab w:val="num" w:pos="1276"/>
        </w:tabs>
        <w:ind w:left="4816" w:hanging="708"/>
      </w:pPr>
      <w:rPr>
        <w:rFonts w:hint="default"/>
      </w:rPr>
    </w:lvl>
    <w:lvl w:ilvl="5">
      <w:start w:val="1"/>
      <w:numFmt w:val="lowerLetter"/>
      <w:lvlText w:val="(%6)"/>
      <w:lvlJc w:val="left"/>
      <w:pPr>
        <w:tabs>
          <w:tab w:val="num" w:pos="1276"/>
        </w:tabs>
        <w:ind w:left="5524" w:hanging="708"/>
      </w:pPr>
      <w:rPr>
        <w:rFonts w:hint="default"/>
      </w:rPr>
    </w:lvl>
    <w:lvl w:ilvl="6">
      <w:start w:val="1"/>
      <w:numFmt w:val="lowerRoman"/>
      <w:lvlText w:val="(%7)"/>
      <w:lvlJc w:val="left"/>
      <w:pPr>
        <w:tabs>
          <w:tab w:val="num" w:pos="1276"/>
        </w:tabs>
        <w:ind w:left="6232" w:hanging="708"/>
      </w:pPr>
      <w:rPr>
        <w:rFonts w:hint="default"/>
      </w:rPr>
    </w:lvl>
    <w:lvl w:ilvl="7">
      <w:start w:val="1"/>
      <w:numFmt w:val="lowerLetter"/>
      <w:lvlText w:val="(%8)"/>
      <w:lvlJc w:val="left"/>
      <w:pPr>
        <w:tabs>
          <w:tab w:val="num" w:pos="1276"/>
        </w:tabs>
        <w:ind w:left="6940" w:hanging="708"/>
      </w:pPr>
      <w:rPr>
        <w:rFonts w:hint="default"/>
      </w:rPr>
    </w:lvl>
    <w:lvl w:ilvl="8">
      <w:start w:val="1"/>
      <w:numFmt w:val="lowerRoman"/>
      <w:lvlText w:val="(%9)"/>
      <w:lvlJc w:val="left"/>
      <w:pPr>
        <w:tabs>
          <w:tab w:val="num" w:pos="1276"/>
        </w:tabs>
        <w:ind w:left="7648" w:hanging="708"/>
      </w:pPr>
      <w:rPr>
        <w:rFonts w:hint="default"/>
      </w:rPr>
    </w:lvl>
  </w:abstractNum>
  <w:abstractNum w:abstractNumId="19" w15:restartNumberingAfterBreak="0">
    <w:nsid w:val="7740140E"/>
    <w:multiLevelType w:val="hybridMultilevel"/>
    <w:tmpl w:val="92206886"/>
    <w:lvl w:ilvl="0" w:tplc="0A861630">
      <w:start w:val="2"/>
      <w:numFmt w:val="bullet"/>
      <w:lvlText w:val="-"/>
      <w:lvlJc w:val="left"/>
      <w:pPr>
        <w:ind w:left="1069" w:hanging="360"/>
      </w:pPr>
      <w:rPr>
        <w:rFonts w:ascii="Arial" w:eastAsia="Times New Roman" w:hAnsi="Arial" w:cs="Arial"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0" w15:restartNumberingAfterBreak="0">
    <w:nsid w:val="790B6A92"/>
    <w:multiLevelType w:val="hybridMultilevel"/>
    <w:tmpl w:val="803AC020"/>
    <w:lvl w:ilvl="0" w:tplc="74A45B42">
      <w:start w:val="25"/>
      <w:numFmt w:val="bullet"/>
      <w:lvlText w:val="-"/>
      <w:lvlJc w:val="left"/>
      <w:pPr>
        <w:ind w:left="1429" w:hanging="360"/>
      </w:pPr>
      <w:rPr>
        <w:rFonts w:ascii="Arial Narrow" w:eastAsia="Times New Roman" w:hAnsi="Arial Narrow" w:cs="Times New Roman"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0"/>
  </w:num>
  <w:num w:numId="4">
    <w:abstractNumId w:val="13"/>
  </w:num>
  <w:num w:numId="5">
    <w:abstractNumId w:val="15"/>
  </w:num>
  <w:num w:numId="6">
    <w:abstractNumId w:val="12"/>
  </w:num>
  <w:num w:numId="7">
    <w:abstractNumId w:val="1"/>
    <w:lvlOverride w:ilvl="0">
      <w:lvl w:ilvl="0">
        <w:start w:val="1"/>
        <w:numFmt w:val="bullet"/>
        <w:lvlText w:val=""/>
        <w:legacy w:legacy="1" w:legacySpace="0" w:legacyIndent="360"/>
        <w:lvlJc w:val="left"/>
        <w:pPr>
          <w:ind w:left="2062" w:hanging="360"/>
        </w:pPr>
        <w:rPr>
          <w:rFonts w:ascii="Symbol" w:hAnsi="Symbol" w:hint="default"/>
        </w:rPr>
      </w:lvl>
    </w:lvlOverride>
  </w:num>
  <w:num w:numId="8">
    <w:abstractNumId w:val="19"/>
  </w:num>
  <w:num w:numId="9">
    <w:abstractNumId w:val="8"/>
  </w:num>
  <w:num w:numId="10">
    <w:abstractNumId w:val="20"/>
  </w:num>
  <w:num w:numId="11">
    <w:abstractNumId w:val="7"/>
  </w:num>
  <w:num w:numId="12">
    <w:abstractNumId w:val="17"/>
  </w:num>
  <w:num w:numId="13">
    <w:abstractNumId w:val="6"/>
  </w:num>
  <w:num w:numId="14">
    <w:abstractNumId w:val="9"/>
  </w:num>
  <w:num w:numId="15">
    <w:abstractNumId w:val="10"/>
  </w:num>
  <w:num w:numId="16">
    <w:abstractNumId w:val="16"/>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
  </w:num>
  <w:num w:numId="20">
    <w:abstractNumId w:val="11"/>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4"/>
  </w:num>
  <w:num w:numId="31">
    <w:abstractNumId w:val="0"/>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65"/>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B85"/>
    <w:rsid w:val="000014DB"/>
    <w:rsid w:val="000020BD"/>
    <w:rsid w:val="00002506"/>
    <w:rsid w:val="00006163"/>
    <w:rsid w:val="00006C97"/>
    <w:rsid w:val="00006DE0"/>
    <w:rsid w:val="00007DD6"/>
    <w:rsid w:val="000101D5"/>
    <w:rsid w:val="00010CEC"/>
    <w:rsid w:val="00011A13"/>
    <w:rsid w:val="00011B76"/>
    <w:rsid w:val="00013A46"/>
    <w:rsid w:val="000144EC"/>
    <w:rsid w:val="00014526"/>
    <w:rsid w:val="000145C6"/>
    <w:rsid w:val="0001517C"/>
    <w:rsid w:val="000229D4"/>
    <w:rsid w:val="000256A8"/>
    <w:rsid w:val="00026798"/>
    <w:rsid w:val="00027A2B"/>
    <w:rsid w:val="00030B41"/>
    <w:rsid w:val="00030FCE"/>
    <w:rsid w:val="00031AAD"/>
    <w:rsid w:val="00032238"/>
    <w:rsid w:val="00032B4E"/>
    <w:rsid w:val="000336AA"/>
    <w:rsid w:val="00036009"/>
    <w:rsid w:val="00036BEC"/>
    <w:rsid w:val="00042140"/>
    <w:rsid w:val="00042768"/>
    <w:rsid w:val="000431F8"/>
    <w:rsid w:val="00043979"/>
    <w:rsid w:val="00044816"/>
    <w:rsid w:val="00046617"/>
    <w:rsid w:val="00047759"/>
    <w:rsid w:val="00060D6E"/>
    <w:rsid w:val="000618BE"/>
    <w:rsid w:val="00062FA6"/>
    <w:rsid w:val="00065A6D"/>
    <w:rsid w:val="0006763C"/>
    <w:rsid w:val="00072666"/>
    <w:rsid w:val="00072E1F"/>
    <w:rsid w:val="00074348"/>
    <w:rsid w:val="00075C29"/>
    <w:rsid w:val="0007668E"/>
    <w:rsid w:val="00077EF4"/>
    <w:rsid w:val="0008295D"/>
    <w:rsid w:val="00084E65"/>
    <w:rsid w:val="000854F6"/>
    <w:rsid w:val="00086629"/>
    <w:rsid w:val="00087DBC"/>
    <w:rsid w:val="00090037"/>
    <w:rsid w:val="00090512"/>
    <w:rsid w:val="00090BF6"/>
    <w:rsid w:val="00091FF3"/>
    <w:rsid w:val="000A082A"/>
    <w:rsid w:val="000A20BF"/>
    <w:rsid w:val="000A2A1A"/>
    <w:rsid w:val="000A3547"/>
    <w:rsid w:val="000A361B"/>
    <w:rsid w:val="000A43E7"/>
    <w:rsid w:val="000A61B8"/>
    <w:rsid w:val="000B002C"/>
    <w:rsid w:val="000B159D"/>
    <w:rsid w:val="000B1A2E"/>
    <w:rsid w:val="000B3348"/>
    <w:rsid w:val="000B38D1"/>
    <w:rsid w:val="000B51AC"/>
    <w:rsid w:val="000B7134"/>
    <w:rsid w:val="000C04AE"/>
    <w:rsid w:val="000C1513"/>
    <w:rsid w:val="000C2944"/>
    <w:rsid w:val="000C3194"/>
    <w:rsid w:val="000C3314"/>
    <w:rsid w:val="000C50D2"/>
    <w:rsid w:val="000C5283"/>
    <w:rsid w:val="000C5CF6"/>
    <w:rsid w:val="000C6943"/>
    <w:rsid w:val="000C7B3B"/>
    <w:rsid w:val="000D14E8"/>
    <w:rsid w:val="000D2F24"/>
    <w:rsid w:val="000D345E"/>
    <w:rsid w:val="000D7815"/>
    <w:rsid w:val="000E5925"/>
    <w:rsid w:val="000E693E"/>
    <w:rsid w:val="000E6E87"/>
    <w:rsid w:val="000F0743"/>
    <w:rsid w:val="000F3716"/>
    <w:rsid w:val="000F4423"/>
    <w:rsid w:val="000F5A67"/>
    <w:rsid w:val="0010098C"/>
    <w:rsid w:val="0010197B"/>
    <w:rsid w:val="00102682"/>
    <w:rsid w:val="00104577"/>
    <w:rsid w:val="0010496E"/>
    <w:rsid w:val="00106D0E"/>
    <w:rsid w:val="00107790"/>
    <w:rsid w:val="00110868"/>
    <w:rsid w:val="00112504"/>
    <w:rsid w:val="00112764"/>
    <w:rsid w:val="00112E21"/>
    <w:rsid w:val="00113C63"/>
    <w:rsid w:val="0011435D"/>
    <w:rsid w:val="001152C9"/>
    <w:rsid w:val="00116BD0"/>
    <w:rsid w:val="001215A4"/>
    <w:rsid w:val="00122844"/>
    <w:rsid w:val="001234A5"/>
    <w:rsid w:val="00123610"/>
    <w:rsid w:val="00126F00"/>
    <w:rsid w:val="0012711C"/>
    <w:rsid w:val="00132353"/>
    <w:rsid w:val="001324CD"/>
    <w:rsid w:val="00132CB7"/>
    <w:rsid w:val="001361C4"/>
    <w:rsid w:val="00136743"/>
    <w:rsid w:val="00136DA4"/>
    <w:rsid w:val="001371BB"/>
    <w:rsid w:val="00140C55"/>
    <w:rsid w:val="001416DD"/>
    <w:rsid w:val="001418E3"/>
    <w:rsid w:val="00141CB4"/>
    <w:rsid w:val="001443F6"/>
    <w:rsid w:val="00146300"/>
    <w:rsid w:val="00146494"/>
    <w:rsid w:val="00147637"/>
    <w:rsid w:val="00147ECB"/>
    <w:rsid w:val="001541F1"/>
    <w:rsid w:val="001554E8"/>
    <w:rsid w:val="00155562"/>
    <w:rsid w:val="0015642E"/>
    <w:rsid w:val="001575E2"/>
    <w:rsid w:val="00160C07"/>
    <w:rsid w:val="00160F63"/>
    <w:rsid w:val="00161B0F"/>
    <w:rsid w:val="00165450"/>
    <w:rsid w:val="001658B0"/>
    <w:rsid w:val="00166FA6"/>
    <w:rsid w:val="00172A94"/>
    <w:rsid w:val="00172B8F"/>
    <w:rsid w:val="00173488"/>
    <w:rsid w:val="00177496"/>
    <w:rsid w:val="00177545"/>
    <w:rsid w:val="00181577"/>
    <w:rsid w:val="001826F4"/>
    <w:rsid w:val="00182D62"/>
    <w:rsid w:val="00183078"/>
    <w:rsid w:val="001911FC"/>
    <w:rsid w:val="001914E2"/>
    <w:rsid w:val="00191AAA"/>
    <w:rsid w:val="00192120"/>
    <w:rsid w:val="001932D6"/>
    <w:rsid w:val="00194E4F"/>
    <w:rsid w:val="0019579C"/>
    <w:rsid w:val="0019597F"/>
    <w:rsid w:val="00197112"/>
    <w:rsid w:val="001A0443"/>
    <w:rsid w:val="001A104B"/>
    <w:rsid w:val="001A2DCF"/>
    <w:rsid w:val="001B070C"/>
    <w:rsid w:val="001B0C6D"/>
    <w:rsid w:val="001B24CA"/>
    <w:rsid w:val="001B264C"/>
    <w:rsid w:val="001B49E2"/>
    <w:rsid w:val="001B4A10"/>
    <w:rsid w:val="001B5B79"/>
    <w:rsid w:val="001B5FF3"/>
    <w:rsid w:val="001B634F"/>
    <w:rsid w:val="001B68C3"/>
    <w:rsid w:val="001B6B87"/>
    <w:rsid w:val="001C1B85"/>
    <w:rsid w:val="001C463A"/>
    <w:rsid w:val="001C46F5"/>
    <w:rsid w:val="001D0249"/>
    <w:rsid w:val="001D031E"/>
    <w:rsid w:val="001D6F3C"/>
    <w:rsid w:val="001D745F"/>
    <w:rsid w:val="001D776A"/>
    <w:rsid w:val="001D7BE1"/>
    <w:rsid w:val="001E0352"/>
    <w:rsid w:val="001E21FA"/>
    <w:rsid w:val="001E29BE"/>
    <w:rsid w:val="001E5846"/>
    <w:rsid w:val="001E6232"/>
    <w:rsid w:val="001F22FE"/>
    <w:rsid w:val="001F38BA"/>
    <w:rsid w:val="001F7E6A"/>
    <w:rsid w:val="002007EC"/>
    <w:rsid w:val="00200BC3"/>
    <w:rsid w:val="0020114D"/>
    <w:rsid w:val="002021F4"/>
    <w:rsid w:val="00207B87"/>
    <w:rsid w:val="002106F5"/>
    <w:rsid w:val="00210DF2"/>
    <w:rsid w:val="002118A3"/>
    <w:rsid w:val="00212A08"/>
    <w:rsid w:val="002130EF"/>
    <w:rsid w:val="002140BC"/>
    <w:rsid w:val="00214EAD"/>
    <w:rsid w:val="00216CD1"/>
    <w:rsid w:val="002175DD"/>
    <w:rsid w:val="00221D27"/>
    <w:rsid w:val="002257C2"/>
    <w:rsid w:val="00226F76"/>
    <w:rsid w:val="00227B96"/>
    <w:rsid w:val="00230C77"/>
    <w:rsid w:val="0023215D"/>
    <w:rsid w:val="002334FD"/>
    <w:rsid w:val="0023430F"/>
    <w:rsid w:val="0023445E"/>
    <w:rsid w:val="002344F2"/>
    <w:rsid w:val="002349F4"/>
    <w:rsid w:val="00235CE2"/>
    <w:rsid w:val="002364F8"/>
    <w:rsid w:val="002369B5"/>
    <w:rsid w:val="00237985"/>
    <w:rsid w:val="00245721"/>
    <w:rsid w:val="0024588C"/>
    <w:rsid w:val="00245CD5"/>
    <w:rsid w:val="00246D01"/>
    <w:rsid w:val="00247F85"/>
    <w:rsid w:val="002510CD"/>
    <w:rsid w:val="00251B69"/>
    <w:rsid w:val="002527AC"/>
    <w:rsid w:val="00254EAA"/>
    <w:rsid w:val="0025583B"/>
    <w:rsid w:val="00255D26"/>
    <w:rsid w:val="00256E0A"/>
    <w:rsid w:val="00257544"/>
    <w:rsid w:val="00261BBF"/>
    <w:rsid w:val="0026265F"/>
    <w:rsid w:val="00262FFE"/>
    <w:rsid w:val="002630C9"/>
    <w:rsid w:val="00263865"/>
    <w:rsid w:val="00264CC0"/>
    <w:rsid w:val="00264DEE"/>
    <w:rsid w:val="002664A0"/>
    <w:rsid w:val="002706F5"/>
    <w:rsid w:val="00276763"/>
    <w:rsid w:val="002779F4"/>
    <w:rsid w:val="00280823"/>
    <w:rsid w:val="00281589"/>
    <w:rsid w:val="002819B7"/>
    <w:rsid w:val="00283F35"/>
    <w:rsid w:val="00287610"/>
    <w:rsid w:val="00291783"/>
    <w:rsid w:val="00292D3B"/>
    <w:rsid w:val="00292DA1"/>
    <w:rsid w:val="0029398C"/>
    <w:rsid w:val="00294B06"/>
    <w:rsid w:val="002963F0"/>
    <w:rsid w:val="00296E9E"/>
    <w:rsid w:val="002A1B6C"/>
    <w:rsid w:val="002A44A5"/>
    <w:rsid w:val="002B11EB"/>
    <w:rsid w:val="002B3109"/>
    <w:rsid w:val="002B67D9"/>
    <w:rsid w:val="002B6E98"/>
    <w:rsid w:val="002B7D16"/>
    <w:rsid w:val="002C3E90"/>
    <w:rsid w:val="002C4BED"/>
    <w:rsid w:val="002C4E43"/>
    <w:rsid w:val="002C69FC"/>
    <w:rsid w:val="002D2A42"/>
    <w:rsid w:val="002D4316"/>
    <w:rsid w:val="002D5106"/>
    <w:rsid w:val="002D5562"/>
    <w:rsid w:val="002D791B"/>
    <w:rsid w:val="002E01E5"/>
    <w:rsid w:val="002E0296"/>
    <w:rsid w:val="002E049D"/>
    <w:rsid w:val="002E3326"/>
    <w:rsid w:val="002E4346"/>
    <w:rsid w:val="002E4FCF"/>
    <w:rsid w:val="002E6BEF"/>
    <w:rsid w:val="002F00D4"/>
    <w:rsid w:val="002F32BD"/>
    <w:rsid w:val="002F4179"/>
    <w:rsid w:val="002F418C"/>
    <w:rsid w:val="002F5673"/>
    <w:rsid w:val="002F683E"/>
    <w:rsid w:val="002F68D3"/>
    <w:rsid w:val="002F7394"/>
    <w:rsid w:val="003003EC"/>
    <w:rsid w:val="00300F1D"/>
    <w:rsid w:val="00301009"/>
    <w:rsid w:val="0030232F"/>
    <w:rsid w:val="00302A2A"/>
    <w:rsid w:val="00304071"/>
    <w:rsid w:val="00304769"/>
    <w:rsid w:val="00304E49"/>
    <w:rsid w:val="003056AE"/>
    <w:rsid w:val="00306931"/>
    <w:rsid w:val="00307E23"/>
    <w:rsid w:val="003112AB"/>
    <w:rsid w:val="00313AFE"/>
    <w:rsid w:val="00317B92"/>
    <w:rsid w:val="00320B5D"/>
    <w:rsid w:val="003236AA"/>
    <w:rsid w:val="00326F8C"/>
    <w:rsid w:val="00327F46"/>
    <w:rsid w:val="00330B39"/>
    <w:rsid w:val="003324C7"/>
    <w:rsid w:val="00333505"/>
    <w:rsid w:val="00334CFA"/>
    <w:rsid w:val="00336480"/>
    <w:rsid w:val="003378CB"/>
    <w:rsid w:val="00341D13"/>
    <w:rsid w:val="00341EA2"/>
    <w:rsid w:val="00344179"/>
    <w:rsid w:val="00344608"/>
    <w:rsid w:val="00344B6F"/>
    <w:rsid w:val="00345A1F"/>
    <w:rsid w:val="00350617"/>
    <w:rsid w:val="00350A69"/>
    <w:rsid w:val="00350CCD"/>
    <w:rsid w:val="00351C30"/>
    <w:rsid w:val="00356003"/>
    <w:rsid w:val="00356341"/>
    <w:rsid w:val="00356A21"/>
    <w:rsid w:val="00356FE6"/>
    <w:rsid w:val="0035771A"/>
    <w:rsid w:val="00360025"/>
    <w:rsid w:val="003613F6"/>
    <w:rsid w:val="00362F17"/>
    <w:rsid w:val="00364CFA"/>
    <w:rsid w:val="00370852"/>
    <w:rsid w:val="003729DB"/>
    <w:rsid w:val="00373C9C"/>
    <w:rsid w:val="003774AE"/>
    <w:rsid w:val="00377640"/>
    <w:rsid w:val="00380B07"/>
    <w:rsid w:val="00380EB9"/>
    <w:rsid w:val="003859CD"/>
    <w:rsid w:val="00385F2D"/>
    <w:rsid w:val="003863E2"/>
    <w:rsid w:val="0038647F"/>
    <w:rsid w:val="00390FD8"/>
    <w:rsid w:val="00391E00"/>
    <w:rsid w:val="00393619"/>
    <w:rsid w:val="00393E03"/>
    <w:rsid w:val="003947B4"/>
    <w:rsid w:val="00397220"/>
    <w:rsid w:val="00397DBF"/>
    <w:rsid w:val="003A0D66"/>
    <w:rsid w:val="003A1771"/>
    <w:rsid w:val="003A3D0F"/>
    <w:rsid w:val="003A4F55"/>
    <w:rsid w:val="003B079D"/>
    <w:rsid w:val="003B17B6"/>
    <w:rsid w:val="003B47CF"/>
    <w:rsid w:val="003B5FE3"/>
    <w:rsid w:val="003C090D"/>
    <w:rsid w:val="003C12A8"/>
    <w:rsid w:val="003C19DB"/>
    <w:rsid w:val="003D456A"/>
    <w:rsid w:val="003D4AD3"/>
    <w:rsid w:val="003D55BB"/>
    <w:rsid w:val="003D6497"/>
    <w:rsid w:val="003E098D"/>
    <w:rsid w:val="003E1070"/>
    <w:rsid w:val="003E1FCD"/>
    <w:rsid w:val="003E2D80"/>
    <w:rsid w:val="003E35AF"/>
    <w:rsid w:val="003E6B91"/>
    <w:rsid w:val="003E74A8"/>
    <w:rsid w:val="003F1FB1"/>
    <w:rsid w:val="003F3C34"/>
    <w:rsid w:val="003F4AB2"/>
    <w:rsid w:val="003F5A78"/>
    <w:rsid w:val="003F6102"/>
    <w:rsid w:val="003F67D6"/>
    <w:rsid w:val="00401182"/>
    <w:rsid w:val="00401867"/>
    <w:rsid w:val="004020C8"/>
    <w:rsid w:val="0040263A"/>
    <w:rsid w:val="00404150"/>
    <w:rsid w:val="00411209"/>
    <w:rsid w:val="00411952"/>
    <w:rsid w:val="0041276B"/>
    <w:rsid w:val="00412986"/>
    <w:rsid w:val="00412BC5"/>
    <w:rsid w:val="004146FE"/>
    <w:rsid w:val="0041704B"/>
    <w:rsid w:val="00417A60"/>
    <w:rsid w:val="00417F1D"/>
    <w:rsid w:val="0042223C"/>
    <w:rsid w:val="0042269F"/>
    <w:rsid w:val="00422997"/>
    <w:rsid w:val="00422C28"/>
    <w:rsid w:val="0042302C"/>
    <w:rsid w:val="004277E7"/>
    <w:rsid w:val="00431DEF"/>
    <w:rsid w:val="0043409A"/>
    <w:rsid w:val="004359BE"/>
    <w:rsid w:val="004362A3"/>
    <w:rsid w:val="0043641B"/>
    <w:rsid w:val="00436A9E"/>
    <w:rsid w:val="004372C2"/>
    <w:rsid w:val="00437933"/>
    <w:rsid w:val="00437DCD"/>
    <w:rsid w:val="00441B96"/>
    <w:rsid w:val="00442C86"/>
    <w:rsid w:val="00444650"/>
    <w:rsid w:val="00452BB9"/>
    <w:rsid w:val="0046083F"/>
    <w:rsid w:val="004646E7"/>
    <w:rsid w:val="0046748A"/>
    <w:rsid w:val="004679A8"/>
    <w:rsid w:val="00473B1E"/>
    <w:rsid w:val="00477264"/>
    <w:rsid w:val="00480922"/>
    <w:rsid w:val="00481997"/>
    <w:rsid w:val="00482C89"/>
    <w:rsid w:val="00483DD4"/>
    <w:rsid w:val="00484B62"/>
    <w:rsid w:val="00485A99"/>
    <w:rsid w:val="00487F11"/>
    <w:rsid w:val="00490AF3"/>
    <w:rsid w:val="00491BDB"/>
    <w:rsid w:val="004923B8"/>
    <w:rsid w:val="00497F3D"/>
    <w:rsid w:val="004A0AA1"/>
    <w:rsid w:val="004A0C11"/>
    <w:rsid w:val="004B10C6"/>
    <w:rsid w:val="004B2497"/>
    <w:rsid w:val="004B469E"/>
    <w:rsid w:val="004B5C28"/>
    <w:rsid w:val="004B6500"/>
    <w:rsid w:val="004B70D9"/>
    <w:rsid w:val="004C0E70"/>
    <w:rsid w:val="004C154D"/>
    <w:rsid w:val="004C3C40"/>
    <w:rsid w:val="004C5A13"/>
    <w:rsid w:val="004C7113"/>
    <w:rsid w:val="004D093F"/>
    <w:rsid w:val="004D09EF"/>
    <w:rsid w:val="004D7003"/>
    <w:rsid w:val="004E36CD"/>
    <w:rsid w:val="004E5678"/>
    <w:rsid w:val="004E5D30"/>
    <w:rsid w:val="004E5F25"/>
    <w:rsid w:val="004E735C"/>
    <w:rsid w:val="004F042F"/>
    <w:rsid w:val="004F1C36"/>
    <w:rsid w:val="004F429F"/>
    <w:rsid w:val="004F7E65"/>
    <w:rsid w:val="00501C05"/>
    <w:rsid w:val="0050623D"/>
    <w:rsid w:val="0050625F"/>
    <w:rsid w:val="00507F6D"/>
    <w:rsid w:val="005113DB"/>
    <w:rsid w:val="00511962"/>
    <w:rsid w:val="005119CD"/>
    <w:rsid w:val="0051510D"/>
    <w:rsid w:val="0052758D"/>
    <w:rsid w:val="0053017B"/>
    <w:rsid w:val="00530B63"/>
    <w:rsid w:val="00533A4C"/>
    <w:rsid w:val="00533BED"/>
    <w:rsid w:val="005362AD"/>
    <w:rsid w:val="00536BFB"/>
    <w:rsid w:val="00540E85"/>
    <w:rsid w:val="00542A54"/>
    <w:rsid w:val="00543F75"/>
    <w:rsid w:val="00544161"/>
    <w:rsid w:val="00544379"/>
    <w:rsid w:val="00546196"/>
    <w:rsid w:val="005505B7"/>
    <w:rsid w:val="005505D8"/>
    <w:rsid w:val="00551808"/>
    <w:rsid w:val="0055320D"/>
    <w:rsid w:val="00557369"/>
    <w:rsid w:val="0055794F"/>
    <w:rsid w:val="00557971"/>
    <w:rsid w:val="00557A23"/>
    <w:rsid w:val="00560A6F"/>
    <w:rsid w:val="00564460"/>
    <w:rsid w:val="00565B23"/>
    <w:rsid w:val="0056696A"/>
    <w:rsid w:val="00567873"/>
    <w:rsid w:val="00570ABF"/>
    <w:rsid w:val="00570D53"/>
    <w:rsid w:val="00576711"/>
    <w:rsid w:val="00576CCA"/>
    <w:rsid w:val="00581CB3"/>
    <w:rsid w:val="00581FF5"/>
    <w:rsid w:val="00584073"/>
    <w:rsid w:val="00585389"/>
    <w:rsid w:val="00586E68"/>
    <w:rsid w:val="00590CD6"/>
    <w:rsid w:val="005921A0"/>
    <w:rsid w:val="00593F8E"/>
    <w:rsid w:val="0059505B"/>
    <w:rsid w:val="005959EF"/>
    <w:rsid w:val="00595C6D"/>
    <w:rsid w:val="00595EC3"/>
    <w:rsid w:val="00597159"/>
    <w:rsid w:val="005A1A7B"/>
    <w:rsid w:val="005A1B76"/>
    <w:rsid w:val="005A22E7"/>
    <w:rsid w:val="005A4899"/>
    <w:rsid w:val="005A7C31"/>
    <w:rsid w:val="005B40D3"/>
    <w:rsid w:val="005B5DF4"/>
    <w:rsid w:val="005B5EC8"/>
    <w:rsid w:val="005B6880"/>
    <w:rsid w:val="005B7BC8"/>
    <w:rsid w:val="005C1357"/>
    <w:rsid w:val="005C1E65"/>
    <w:rsid w:val="005C381B"/>
    <w:rsid w:val="005C3E71"/>
    <w:rsid w:val="005C3F4E"/>
    <w:rsid w:val="005C5799"/>
    <w:rsid w:val="005C671F"/>
    <w:rsid w:val="005D01D7"/>
    <w:rsid w:val="005D3AEE"/>
    <w:rsid w:val="005D48A5"/>
    <w:rsid w:val="005D49E7"/>
    <w:rsid w:val="005D4C82"/>
    <w:rsid w:val="005D7129"/>
    <w:rsid w:val="005D7DDC"/>
    <w:rsid w:val="005E2214"/>
    <w:rsid w:val="005E3AD9"/>
    <w:rsid w:val="005E607D"/>
    <w:rsid w:val="005E611C"/>
    <w:rsid w:val="005F2E91"/>
    <w:rsid w:val="005F3912"/>
    <w:rsid w:val="005F63DE"/>
    <w:rsid w:val="005F6C5B"/>
    <w:rsid w:val="005F781D"/>
    <w:rsid w:val="00601494"/>
    <w:rsid w:val="006022CC"/>
    <w:rsid w:val="00603ABB"/>
    <w:rsid w:val="006043E8"/>
    <w:rsid w:val="00605AA3"/>
    <w:rsid w:val="00606D8F"/>
    <w:rsid w:val="006070D5"/>
    <w:rsid w:val="00607316"/>
    <w:rsid w:val="006076ED"/>
    <w:rsid w:val="006118F7"/>
    <w:rsid w:val="00613F44"/>
    <w:rsid w:val="006143B1"/>
    <w:rsid w:val="0061545B"/>
    <w:rsid w:val="0061674E"/>
    <w:rsid w:val="00617CA0"/>
    <w:rsid w:val="0062040A"/>
    <w:rsid w:val="00620E93"/>
    <w:rsid w:val="006213A1"/>
    <w:rsid w:val="006228B8"/>
    <w:rsid w:val="00625019"/>
    <w:rsid w:val="00626FC5"/>
    <w:rsid w:val="00630D4D"/>
    <w:rsid w:val="00631A24"/>
    <w:rsid w:val="006326B6"/>
    <w:rsid w:val="00635EB9"/>
    <w:rsid w:val="00637C8D"/>
    <w:rsid w:val="00640287"/>
    <w:rsid w:val="00640629"/>
    <w:rsid w:val="0064139A"/>
    <w:rsid w:val="0064160F"/>
    <w:rsid w:val="006465D9"/>
    <w:rsid w:val="00652787"/>
    <w:rsid w:val="00652A11"/>
    <w:rsid w:val="00652BBD"/>
    <w:rsid w:val="006540EA"/>
    <w:rsid w:val="006545CC"/>
    <w:rsid w:val="0065621B"/>
    <w:rsid w:val="00661E08"/>
    <w:rsid w:val="00662DE8"/>
    <w:rsid w:val="00663BA2"/>
    <w:rsid w:val="00665AC5"/>
    <w:rsid w:val="00666139"/>
    <w:rsid w:val="00667193"/>
    <w:rsid w:val="00670DD9"/>
    <w:rsid w:val="006779E6"/>
    <w:rsid w:val="00677ABE"/>
    <w:rsid w:val="006811DB"/>
    <w:rsid w:val="00682CB4"/>
    <w:rsid w:val="006849A5"/>
    <w:rsid w:val="006856F2"/>
    <w:rsid w:val="0068644F"/>
    <w:rsid w:val="00687496"/>
    <w:rsid w:val="00691061"/>
    <w:rsid w:val="00695821"/>
    <w:rsid w:val="006A00D7"/>
    <w:rsid w:val="006A0BB6"/>
    <w:rsid w:val="006A345C"/>
    <w:rsid w:val="006A4453"/>
    <w:rsid w:val="006A6949"/>
    <w:rsid w:val="006A7DB1"/>
    <w:rsid w:val="006B10ED"/>
    <w:rsid w:val="006B2EF3"/>
    <w:rsid w:val="006B396E"/>
    <w:rsid w:val="006B408E"/>
    <w:rsid w:val="006B48CE"/>
    <w:rsid w:val="006B529D"/>
    <w:rsid w:val="006B5D8C"/>
    <w:rsid w:val="006C08D5"/>
    <w:rsid w:val="006C0D77"/>
    <w:rsid w:val="006C1B3C"/>
    <w:rsid w:val="006C36B4"/>
    <w:rsid w:val="006C3753"/>
    <w:rsid w:val="006C4522"/>
    <w:rsid w:val="006C4F4C"/>
    <w:rsid w:val="006C592B"/>
    <w:rsid w:val="006C75FA"/>
    <w:rsid w:val="006C7864"/>
    <w:rsid w:val="006D0C01"/>
    <w:rsid w:val="006D1ED2"/>
    <w:rsid w:val="006D292A"/>
    <w:rsid w:val="006D62C6"/>
    <w:rsid w:val="006E0320"/>
    <w:rsid w:val="006E1A87"/>
    <w:rsid w:val="006E3C58"/>
    <w:rsid w:val="006E4134"/>
    <w:rsid w:val="006E53E4"/>
    <w:rsid w:val="006E5A30"/>
    <w:rsid w:val="006E6105"/>
    <w:rsid w:val="006E7BF4"/>
    <w:rsid w:val="006F03C2"/>
    <w:rsid w:val="006F0758"/>
    <w:rsid w:val="006F0CC4"/>
    <w:rsid w:val="006F1CCE"/>
    <w:rsid w:val="006F4F26"/>
    <w:rsid w:val="006F6F37"/>
    <w:rsid w:val="00700F9E"/>
    <w:rsid w:val="007035A1"/>
    <w:rsid w:val="00703DE4"/>
    <w:rsid w:val="00710585"/>
    <w:rsid w:val="00720CED"/>
    <w:rsid w:val="0072180B"/>
    <w:rsid w:val="00725C9E"/>
    <w:rsid w:val="00727AFA"/>
    <w:rsid w:val="00730679"/>
    <w:rsid w:val="007313AF"/>
    <w:rsid w:val="007321FF"/>
    <w:rsid w:val="00732596"/>
    <w:rsid w:val="007326B6"/>
    <w:rsid w:val="00733064"/>
    <w:rsid w:val="007341A8"/>
    <w:rsid w:val="00735547"/>
    <w:rsid w:val="0073783C"/>
    <w:rsid w:val="00740058"/>
    <w:rsid w:val="00740096"/>
    <w:rsid w:val="0074040B"/>
    <w:rsid w:val="00741C64"/>
    <w:rsid w:val="00743663"/>
    <w:rsid w:val="00743E17"/>
    <w:rsid w:val="0074486B"/>
    <w:rsid w:val="00747BB9"/>
    <w:rsid w:val="007502F6"/>
    <w:rsid w:val="007504FC"/>
    <w:rsid w:val="00750FF5"/>
    <w:rsid w:val="0075344D"/>
    <w:rsid w:val="007542F8"/>
    <w:rsid w:val="00755643"/>
    <w:rsid w:val="00755644"/>
    <w:rsid w:val="00756C3B"/>
    <w:rsid w:val="00757E44"/>
    <w:rsid w:val="00757E65"/>
    <w:rsid w:val="007611DE"/>
    <w:rsid w:val="00762BDD"/>
    <w:rsid w:val="0076310A"/>
    <w:rsid w:val="00764A05"/>
    <w:rsid w:val="00764C0E"/>
    <w:rsid w:val="0076644F"/>
    <w:rsid w:val="00766E92"/>
    <w:rsid w:val="00773D7E"/>
    <w:rsid w:val="0077597E"/>
    <w:rsid w:val="00775DE1"/>
    <w:rsid w:val="00780C1A"/>
    <w:rsid w:val="00780F99"/>
    <w:rsid w:val="007813D7"/>
    <w:rsid w:val="00782908"/>
    <w:rsid w:val="00784C07"/>
    <w:rsid w:val="00784E65"/>
    <w:rsid w:val="00785BB3"/>
    <w:rsid w:val="00786965"/>
    <w:rsid w:val="007879AF"/>
    <w:rsid w:val="0079345E"/>
    <w:rsid w:val="00793D4E"/>
    <w:rsid w:val="007965EE"/>
    <w:rsid w:val="00797363"/>
    <w:rsid w:val="007A1287"/>
    <w:rsid w:val="007A1D7B"/>
    <w:rsid w:val="007A4559"/>
    <w:rsid w:val="007A4F72"/>
    <w:rsid w:val="007A5587"/>
    <w:rsid w:val="007A5DD0"/>
    <w:rsid w:val="007A62C3"/>
    <w:rsid w:val="007A6B2B"/>
    <w:rsid w:val="007B1649"/>
    <w:rsid w:val="007B1FB5"/>
    <w:rsid w:val="007B2F70"/>
    <w:rsid w:val="007B5451"/>
    <w:rsid w:val="007C05B2"/>
    <w:rsid w:val="007C0D0C"/>
    <w:rsid w:val="007C1626"/>
    <w:rsid w:val="007C1673"/>
    <w:rsid w:val="007C1722"/>
    <w:rsid w:val="007C3C21"/>
    <w:rsid w:val="007C7CC4"/>
    <w:rsid w:val="007D023F"/>
    <w:rsid w:val="007D1E63"/>
    <w:rsid w:val="007D270C"/>
    <w:rsid w:val="007D31E6"/>
    <w:rsid w:val="007D3C5A"/>
    <w:rsid w:val="007D4A09"/>
    <w:rsid w:val="007E063F"/>
    <w:rsid w:val="007E08AB"/>
    <w:rsid w:val="007E0FC2"/>
    <w:rsid w:val="007E111D"/>
    <w:rsid w:val="007E2BF9"/>
    <w:rsid w:val="007E653D"/>
    <w:rsid w:val="007E6A99"/>
    <w:rsid w:val="007E7F05"/>
    <w:rsid w:val="007F3933"/>
    <w:rsid w:val="007F4B11"/>
    <w:rsid w:val="007F7119"/>
    <w:rsid w:val="007F77C5"/>
    <w:rsid w:val="007F789A"/>
    <w:rsid w:val="00800975"/>
    <w:rsid w:val="008017BC"/>
    <w:rsid w:val="00802B33"/>
    <w:rsid w:val="008045A7"/>
    <w:rsid w:val="008078EB"/>
    <w:rsid w:val="008122FA"/>
    <w:rsid w:val="00812DAB"/>
    <w:rsid w:val="008130D8"/>
    <w:rsid w:val="00814059"/>
    <w:rsid w:val="00816CF1"/>
    <w:rsid w:val="00817190"/>
    <w:rsid w:val="00817D90"/>
    <w:rsid w:val="00820A7A"/>
    <w:rsid w:val="00822E9F"/>
    <w:rsid w:val="0082389B"/>
    <w:rsid w:val="00823ED2"/>
    <w:rsid w:val="008248E4"/>
    <w:rsid w:val="00824900"/>
    <w:rsid w:val="008250A8"/>
    <w:rsid w:val="0082563A"/>
    <w:rsid w:val="00825D9A"/>
    <w:rsid w:val="0082707F"/>
    <w:rsid w:val="0082711C"/>
    <w:rsid w:val="00832255"/>
    <w:rsid w:val="00833C7A"/>
    <w:rsid w:val="00833ED2"/>
    <w:rsid w:val="0083438E"/>
    <w:rsid w:val="008351F3"/>
    <w:rsid w:val="00835BC2"/>
    <w:rsid w:val="00837469"/>
    <w:rsid w:val="0084149C"/>
    <w:rsid w:val="008418DF"/>
    <w:rsid w:val="008424A9"/>
    <w:rsid w:val="008431C1"/>
    <w:rsid w:val="00845065"/>
    <w:rsid w:val="0084554E"/>
    <w:rsid w:val="008500EE"/>
    <w:rsid w:val="00854701"/>
    <w:rsid w:val="00854943"/>
    <w:rsid w:val="008552CD"/>
    <w:rsid w:val="008552D6"/>
    <w:rsid w:val="008569B8"/>
    <w:rsid w:val="008579B8"/>
    <w:rsid w:val="008600C8"/>
    <w:rsid w:val="00860CD2"/>
    <w:rsid w:val="0086205C"/>
    <w:rsid w:val="008629A9"/>
    <w:rsid w:val="0086303F"/>
    <w:rsid w:val="008634F0"/>
    <w:rsid w:val="00867454"/>
    <w:rsid w:val="00871C6B"/>
    <w:rsid w:val="008732A7"/>
    <w:rsid w:val="00874760"/>
    <w:rsid w:val="00874D8D"/>
    <w:rsid w:val="0087592C"/>
    <w:rsid w:val="00876572"/>
    <w:rsid w:val="0087731A"/>
    <w:rsid w:val="00877EE8"/>
    <w:rsid w:val="0088219E"/>
    <w:rsid w:val="00886118"/>
    <w:rsid w:val="00887B4D"/>
    <w:rsid w:val="00890C12"/>
    <w:rsid w:val="00892EA0"/>
    <w:rsid w:val="00892F82"/>
    <w:rsid w:val="0089325B"/>
    <w:rsid w:val="0089350A"/>
    <w:rsid w:val="00895F25"/>
    <w:rsid w:val="008963D4"/>
    <w:rsid w:val="008A0F59"/>
    <w:rsid w:val="008A1028"/>
    <w:rsid w:val="008A12F4"/>
    <w:rsid w:val="008A2D1C"/>
    <w:rsid w:val="008A3900"/>
    <w:rsid w:val="008A5564"/>
    <w:rsid w:val="008A5CB7"/>
    <w:rsid w:val="008A6E75"/>
    <w:rsid w:val="008A6E8C"/>
    <w:rsid w:val="008B06AC"/>
    <w:rsid w:val="008B0CE3"/>
    <w:rsid w:val="008B11B5"/>
    <w:rsid w:val="008B1C2C"/>
    <w:rsid w:val="008B3A2C"/>
    <w:rsid w:val="008B45CF"/>
    <w:rsid w:val="008B4C36"/>
    <w:rsid w:val="008B4CF0"/>
    <w:rsid w:val="008C0952"/>
    <w:rsid w:val="008C0F22"/>
    <w:rsid w:val="008C1B6A"/>
    <w:rsid w:val="008C2AB1"/>
    <w:rsid w:val="008C3AE9"/>
    <w:rsid w:val="008C5554"/>
    <w:rsid w:val="008D068A"/>
    <w:rsid w:val="008D15F4"/>
    <w:rsid w:val="008D1A79"/>
    <w:rsid w:val="008D214D"/>
    <w:rsid w:val="008D2DC2"/>
    <w:rsid w:val="008D362E"/>
    <w:rsid w:val="008D6D42"/>
    <w:rsid w:val="008D6F99"/>
    <w:rsid w:val="008E592A"/>
    <w:rsid w:val="008E5DD4"/>
    <w:rsid w:val="008F097B"/>
    <w:rsid w:val="008F1C9C"/>
    <w:rsid w:val="00902D63"/>
    <w:rsid w:val="0090368B"/>
    <w:rsid w:val="0090432A"/>
    <w:rsid w:val="00907788"/>
    <w:rsid w:val="00907D63"/>
    <w:rsid w:val="00910AC3"/>
    <w:rsid w:val="009125EF"/>
    <w:rsid w:val="009130AB"/>
    <w:rsid w:val="00915B7D"/>
    <w:rsid w:val="00917B4C"/>
    <w:rsid w:val="00921141"/>
    <w:rsid w:val="00922055"/>
    <w:rsid w:val="009221EF"/>
    <w:rsid w:val="00924009"/>
    <w:rsid w:val="00926472"/>
    <w:rsid w:val="00930F21"/>
    <w:rsid w:val="009319BC"/>
    <w:rsid w:val="00931F5B"/>
    <w:rsid w:val="0093517B"/>
    <w:rsid w:val="009370BB"/>
    <w:rsid w:val="00937A10"/>
    <w:rsid w:val="00937AA1"/>
    <w:rsid w:val="009404B5"/>
    <w:rsid w:val="009406A9"/>
    <w:rsid w:val="009410C6"/>
    <w:rsid w:val="00941946"/>
    <w:rsid w:val="00944357"/>
    <w:rsid w:val="00946547"/>
    <w:rsid w:val="00950820"/>
    <w:rsid w:val="00950D8C"/>
    <w:rsid w:val="009513CC"/>
    <w:rsid w:val="009526C2"/>
    <w:rsid w:val="00952CAD"/>
    <w:rsid w:val="0095671F"/>
    <w:rsid w:val="00956BB7"/>
    <w:rsid w:val="00960296"/>
    <w:rsid w:val="009604C8"/>
    <w:rsid w:val="00961701"/>
    <w:rsid w:val="0096230A"/>
    <w:rsid w:val="00963602"/>
    <w:rsid w:val="00963D25"/>
    <w:rsid w:val="0096439F"/>
    <w:rsid w:val="00965BFD"/>
    <w:rsid w:val="00970630"/>
    <w:rsid w:val="009746D7"/>
    <w:rsid w:val="00983B4F"/>
    <w:rsid w:val="00984A7C"/>
    <w:rsid w:val="009850C5"/>
    <w:rsid w:val="00985388"/>
    <w:rsid w:val="00985DC1"/>
    <w:rsid w:val="009868B9"/>
    <w:rsid w:val="009869DC"/>
    <w:rsid w:val="00987CB0"/>
    <w:rsid w:val="00987EDD"/>
    <w:rsid w:val="00990CDE"/>
    <w:rsid w:val="00991BB5"/>
    <w:rsid w:val="00994324"/>
    <w:rsid w:val="0099459C"/>
    <w:rsid w:val="009A0F60"/>
    <w:rsid w:val="009A2EC1"/>
    <w:rsid w:val="009A3A16"/>
    <w:rsid w:val="009B14B4"/>
    <w:rsid w:val="009B152D"/>
    <w:rsid w:val="009B3C7D"/>
    <w:rsid w:val="009B52A7"/>
    <w:rsid w:val="009B6421"/>
    <w:rsid w:val="009B6C62"/>
    <w:rsid w:val="009B6D3C"/>
    <w:rsid w:val="009C04EA"/>
    <w:rsid w:val="009C1032"/>
    <w:rsid w:val="009C169E"/>
    <w:rsid w:val="009C1AD0"/>
    <w:rsid w:val="009C1C48"/>
    <w:rsid w:val="009C23F8"/>
    <w:rsid w:val="009C3FC7"/>
    <w:rsid w:val="009C7B10"/>
    <w:rsid w:val="009C7C66"/>
    <w:rsid w:val="009D0FC2"/>
    <w:rsid w:val="009D562A"/>
    <w:rsid w:val="009D6C24"/>
    <w:rsid w:val="009D7933"/>
    <w:rsid w:val="009D7DDD"/>
    <w:rsid w:val="009E1700"/>
    <w:rsid w:val="009E4A79"/>
    <w:rsid w:val="009E5A65"/>
    <w:rsid w:val="009F1ABF"/>
    <w:rsid w:val="009F22A0"/>
    <w:rsid w:val="009F2BAD"/>
    <w:rsid w:val="009F3E05"/>
    <w:rsid w:val="009F5964"/>
    <w:rsid w:val="009F6D18"/>
    <w:rsid w:val="00A00E6A"/>
    <w:rsid w:val="00A015D5"/>
    <w:rsid w:val="00A01B99"/>
    <w:rsid w:val="00A03262"/>
    <w:rsid w:val="00A04584"/>
    <w:rsid w:val="00A05FA5"/>
    <w:rsid w:val="00A06904"/>
    <w:rsid w:val="00A10195"/>
    <w:rsid w:val="00A124D0"/>
    <w:rsid w:val="00A13A6F"/>
    <w:rsid w:val="00A1631C"/>
    <w:rsid w:val="00A21265"/>
    <w:rsid w:val="00A219EA"/>
    <w:rsid w:val="00A23AE3"/>
    <w:rsid w:val="00A24928"/>
    <w:rsid w:val="00A25673"/>
    <w:rsid w:val="00A25CD6"/>
    <w:rsid w:val="00A30B19"/>
    <w:rsid w:val="00A35014"/>
    <w:rsid w:val="00A37723"/>
    <w:rsid w:val="00A405D5"/>
    <w:rsid w:val="00A4447E"/>
    <w:rsid w:val="00A459E7"/>
    <w:rsid w:val="00A4660E"/>
    <w:rsid w:val="00A479ED"/>
    <w:rsid w:val="00A51158"/>
    <w:rsid w:val="00A537E9"/>
    <w:rsid w:val="00A55089"/>
    <w:rsid w:val="00A60AA2"/>
    <w:rsid w:val="00A6148C"/>
    <w:rsid w:val="00A66901"/>
    <w:rsid w:val="00A66D82"/>
    <w:rsid w:val="00A70200"/>
    <w:rsid w:val="00A71D85"/>
    <w:rsid w:val="00A72289"/>
    <w:rsid w:val="00A727D2"/>
    <w:rsid w:val="00A751BA"/>
    <w:rsid w:val="00A75ED0"/>
    <w:rsid w:val="00A761AD"/>
    <w:rsid w:val="00A76BD4"/>
    <w:rsid w:val="00A76C00"/>
    <w:rsid w:val="00A77A37"/>
    <w:rsid w:val="00A77B29"/>
    <w:rsid w:val="00A807E6"/>
    <w:rsid w:val="00A82BC2"/>
    <w:rsid w:val="00A8476F"/>
    <w:rsid w:val="00A84EC1"/>
    <w:rsid w:val="00A904B1"/>
    <w:rsid w:val="00A9064D"/>
    <w:rsid w:val="00A90EDA"/>
    <w:rsid w:val="00A94B63"/>
    <w:rsid w:val="00A94E9A"/>
    <w:rsid w:val="00A96F86"/>
    <w:rsid w:val="00A97FF5"/>
    <w:rsid w:val="00AA1EB8"/>
    <w:rsid w:val="00AA5726"/>
    <w:rsid w:val="00AA6597"/>
    <w:rsid w:val="00AA6950"/>
    <w:rsid w:val="00AA6BE7"/>
    <w:rsid w:val="00AA7B0C"/>
    <w:rsid w:val="00AB022E"/>
    <w:rsid w:val="00AB0E8D"/>
    <w:rsid w:val="00AB19CD"/>
    <w:rsid w:val="00AB21F4"/>
    <w:rsid w:val="00AB235C"/>
    <w:rsid w:val="00AB2D2A"/>
    <w:rsid w:val="00AB5F44"/>
    <w:rsid w:val="00AC25F2"/>
    <w:rsid w:val="00AD0247"/>
    <w:rsid w:val="00AD476A"/>
    <w:rsid w:val="00AD4E42"/>
    <w:rsid w:val="00AD786D"/>
    <w:rsid w:val="00AD79F0"/>
    <w:rsid w:val="00AE4963"/>
    <w:rsid w:val="00AE547F"/>
    <w:rsid w:val="00AE5B64"/>
    <w:rsid w:val="00AE71C5"/>
    <w:rsid w:val="00AF0690"/>
    <w:rsid w:val="00AF2F8C"/>
    <w:rsid w:val="00AF37B9"/>
    <w:rsid w:val="00AF4A12"/>
    <w:rsid w:val="00AF55F4"/>
    <w:rsid w:val="00AF5F7B"/>
    <w:rsid w:val="00AF6634"/>
    <w:rsid w:val="00AF6886"/>
    <w:rsid w:val="00AF6902"/>
    <w:rsid w:val="00AF77AD"/>
    <w:rsid w:val="00B032FB"/>
    <w:rsid w:val="00B06014"/>
    <w:rsid w:val="00B100BE"/>
    <w:rsid w:val="00B11E8F"/>
    <w:rsid w:val="00B11F63"/>
    <w:rsid w:val="00B12AFD"/>
    <w:rsid w:val="00B14BA9"/>
    <w:rsid w:val="00B16A45"/>
    <w:rsid w:val="00B20224"/>
    <w:rsid w:val="00B20232"/>
    <w:rsid w:val="00B209AD"/>
    <w:rsid w:val="00B2109F"/>
    <w:rsid w:val="00B25DC0"/>
    <w:rsid w:val="00B31446"/>
    <w:rsid w:val="00B33A6E"/>
    <w:rsid w:val="00B3421A"/>
    <w:rsid w:val="00B35290"/>
    <w:rsid w:val="00B35C30"/>
    <w:rsid w:val="00B35E2A"/>
    <w:rsid w:val="00B363AC"/>
    <w:rsid w:val="00B43BBF"/>
    <w:rsid w:val="00B443C4"/>
    <w:rsid w:val="00B45576"/>
    <w:rsid w:val="00B45E19"/>
    <w:rsid w:val="00B46492"/>
    <w:rsid w:val="00B47A3C"/>
    <w:rsid w:val="00B47DEA"/>
    <w:rsid w:val="00B51B7A"/>
    <w:rsid w:val="00B51C32"/>
    <w:rsid w:val="00B54066"/>
    <w:rsid w:val="00B5422D"/>
    <w:rsid w:val="00B560F6"/>
    <w:rsid w:val="00B56F8A"/>
    <w:rsid w:val="00B60A6B"/>
    <w:rsid w:val="00B67170"/>
    <w:rsid w:val="00B704AF"/>
    <w:rsid w:val="00B800C9"/>
    <w:rsid w:val="00B80567"/>
    <w:rsid w:val="00B80FDB"/>
    <w:rsid w:val="00B819DF"/>
    <w:rsid w:val="00B85007"/>
    <w:rsid w:val="00B85AF2"/>
    <w:rsid w:val="00B86381"/>
    <w:rsid w:val="00B906AE"/>
    <w:rsid w:val="00B9244B"/>
    <w:rsid w:val="00B950C9"/>
    <w:rsid w:val="00B96D4A"/>
    <w:rsid w:val="00B9720E"/>
    <w:rsid w:val="00B9743C"/>
    <w:rsid w:val="00BA160F"/>
    <w:rsid w:val="00BA5D93"/>
    <w:rsid w:val="00BA627E"/>
    <w:rsid w:val="00BA73BE"/>
    <w:rsid w:val="00BA7F04"/>
    <w:rsid w:val="00BB018E"/>
    <w:rsid w:val="00BB0418"/>
    <w:rsid w:val="00BB0625"/>
    <w:rsid w:val="00BB0E99"/>
    <w:rsid w:val="00BB1FB8"/>
    <w:rsid w:val="00BB55A8"/>
    <w:rsid w:val="00BB5974"/>
    <w:rsid w:val="00BB75A6"/>
    <w:rsid w:val="00BC40C4"/>
    <w:rsid w:val="00BC43BD"/>
    <w:rsid w:val="00BC4C75"/>
    <w:rsid w:val="00BC5709"/>
    <w:rsid w:val="00BC617F"/>
    <w:rsid w:val="00BC797A"/>
    <w:rsid w:val="00BD057B"/>
    <w:rsid w:val="00BD143F"/>
    <w:rsid w:val="00BD310D"/>
    <w:rsid w:val="00BD3B2E"/>
    <w:rsid w:val="00BD40D3"/>
    <w:rsid w:val="00BD42E3"/>
    <w:rsid w:val="00BE0C83"/>
    <w:rsid w:val="00BE0E16"/>
    <w:rsid w:val="00BE1255"/>
    <w:rsid w:val="00BE207C"/>
    <w:rsid w:val="00BE2107"/>
    <w:rsid w:val="00BE2264"/>
    <w:rsid w:val="00BE4787"/>
    <w:rsid w:val="00BE4B4D"/>
    <w:rsid w:val="00BE4BC8"/>
    <w:rsid w:val="00BE72AF"/>
    <w:rsid w:val="00BF07FD"/>
    <w:rsid w:val="00BF1D59"/>
    <w:rsid w:val="00BF5C7A"/>
    <w:rsid w:val="00BF6ACE"/>
    <w:rsid w:val="00C000DE"/>
    <w:rsid w:val="00C012F0"/>
    <w:rsid w:val="00C01E79"/>
    <w:rsid w:val="00C02680"/>
    <w:rsid w:val="00C05B85"/>
    <w:rsid w:val="00C07719"/>
    <w:rsid w:val="00C100D9"/>
    <w:rsid w:val="00C13122"/>
    <w:rsid w:val="00C138E5"/>
    <w:rsid w:val="00C142F6"/>
    <w:rsid w:val="00C210E5"/>
    <w:rsid w:val="00C21BFE"/>
    <w:rsid w:val="00C21D60"/>
    <w:rsid w:val="00C22E96"/>
    <w:rsid w:val="00C23396"/>
    <w:rsid w:val="00C24FEB"/>
    <w:rsid w:val="00C259DA"/>
    <w:rsid w:val="00C26910"/>
    <w:rsid w:val="00C31365"/>
    <w:rsid w:val="00C31454"/>
    <w:rsid w:val="00C3154C"/>
    <w:rsid w:val="00C31F03"/>
    <w:rsid w:val="00C33498"/>
    <w:rsid w:val="00C34798"/>
    <w:rsid w:val="00C41DEC"/>
    <w:rsid w:val="00C4412C"/>
    <w:rsid w:val="00C44A09"/>
    <w:rsid w:val="00C46B62"/>
    <w:rsid w:val="00C47134"/>
    <w:rsid w:val="00C47F31"/>
    <w:rsid w:val="00C5605A"/>
    <w:rsid w:val="00C577C9"/>
    <w:rsid w:val="00C62CB9"/>
    <w:rsid w:val="00C654E7"/>
    <w:rsid w:val="00C66C84"/>
    <w:rsid w:val="00C67339"/>
    <w:rsid w:val="00C67416"/>
    <w:rsid w:val="00C70B65"/>
    <w:rsid w:val="00C71035"/>
    <w:rsid w:val="00C7585B"/>
    <w:rsid w:val="00C814EF"/>
    <w:rsid w:val="00C835E9"/>
    <w:rsid w:val="00C83885"/>
    <w:rsid w:val="00C845D8"/>
    <w:rsid w:val="00C90FAE"/>
    <w:rsid w:val="00C9190D"/>
    <w:rsid w:val="00C91A54"/>
    <w:rsid w:val="00C91D4F"/>
    <w:rsid w:val="00C93112"/>
    <w:rsid w:val="00C939A8"/>
    <w:rsid w:val="00C955AD"/>
    <w:rsid w:val="00C9787E"/>
    <w:rsid w:val="00C9794E"/>
    <w:rsid w:val="00CA1B19"/>
    <w:rsid w:val="00CA2238"/>
    <w:rsid w:val="00CA2DD9"/>
    <w:rsid w:val="00CA5C49"/>
    <w:rsid w:val="00CB190E"/>
    <w:rsid w:val="00CB1EFB"/>
    <w:rsid w:val="00CB3B77"/>
    <w:rsid w:val="00CB4E5E"/>
    <w:rsid w:val="00CB7EC6"/>
    <w:rsid w:val="00CC4635"/>
    <w:rsid w:val="00CC477E"/>
    <w:rsid w:val="00CC5BD8"/>
    <w:rsid w:val="00CC6E6B"/>
    <w:rsid w:val="00CC6FBE"/>
    <w:rsid w:val="00CC7FDE"/>
    <w:rsid w:val="00CD0A18"/>
    <w:rsid w:val="00CD0BE7"/>
    <w:rsid w:val="00CD1A59"/>
    <w:rsid w:val="00CD30C6"/>
    <w:rsid w:val="00CD3CA9"/>
    <w:rsid w:val="00CD410D"/>
    <w:rsid w:val="00CD4B70"/>
    <w:rsid w:val="00CD4D99"/>
    <w:rsid w:val="00CD5217"/>
    <w:rsid w:val="00CE1F5F"/>
    <w:rsid w:val="00CE2FE6"/>
    <w:rsid w:val="00CE5587"/>
    <w:rsid w:val="00CE5C83"/>
    <w:rsid w:val="00CF0B92"/>
    <w:rsid w:val="00CF2497"/>
    <w:rsid w:val="00CF3258"/>
    <w:rsid w:val="00CF331B"/>
    <w:rsid w:val="00CF50EF"/>
    <w:rsid w:val="00CF6839"/>
    <w:rsid w:val="00CF6A6D"/>
    <w:rsid w:val="00CF7A6E"/>
    <w:rsid w:val="00CF7BA0"/>
    <w:rsid w:val="00CF7FBB"/>
    <w:rsid w:val="00D002C1"/>
    <w:rsid w:val="00D023DD"/>
    <w:rsid w:val="00D047EB"/>
    <w:rsid w:val="00D05075"/>
    <w:rsid w:val="00D10134"/>
    <w:rsid w:val="00D111F4"/>
    <w:rsid w:val="00D15552"/>
    <w:rsid w:val="00D1752D"/>
    <w:rsid w:val="00D20847"/>
    <w:rsid w:val="00D21643"/>
    <w:rsid w:val="00D2313D"/>
    <w:rsid w:val="00D2585D"/>
    <w:rsid w:val="00D26C2A"/>
    <w:rsid w:val="00D27CFC"/>
    <w:rsid w:val="00D31431"/>
    <w:rsid w:val="00D34FF5"/>
    <w:rsid w:val="00D3503B"/>
    <w:rsid w:val="00D35797"/>
    <w:rsid w:val="00D40C18"/>
    <w:rsid w:val="00D41CF9"/>
    <w:rsid w:val="00D43100"/>
    <w:rsid w:val="00D45E98"/>
    <w:rsid w:val="00D4754E"/>
    <w:rsid w:val="00D5098A"/>
    <w:rsid w:val="00D531E0"/>
    <w:rsid w:val="00D54D45"/>
    <w:rsid w:val="00D5539D"/>
    <w:rsid w:val="00D567A2"/>
    <w:rsid w:val="00D567C2"/>
    <w:rsid w:val="00D61E5F"/>
    <w:rsid w:val="00D66274"/>
    <w:rsid w:val="00D67B77"/>
    <w:rsid w:val="00D713D5"/>
    <w:rsid w:val="00D72DFC"/>
    <w:rsid w:val="00D7317E"/>
    <w:rsid w:val="00D73999"/>
    <w:rsid w:val="00D75845"/>
    <w:rsid w:val="00D866E2"/>
    <w:rsid w:val="00D86FDA"/>
    <w:rsid w:val="00D87148"/>
    <w:rsid w:val="00D909D7"/>
    <w:rsid w:val="00D9113F"/>
    <w:rsid w:val="00D91754"/>
    <w:rsid w:val="00D964C5"/>
    <w:rsid w:val="00D97D53"/>
    <w:rsid w:val="00DA20BA"/>
    <w:rsid w:val="00DA2895"/>
    <w:rsid w:val="00DB050D"/>
    <w:rsid w:val="00DB2BE2"/>
    <w:rsid w:val="00DB49F6"/>
    <w:rsid w:val="00DB4AB7"/>
    <w:rsid w:val="00DB4F7B"/>
    <w:rsid w:val="00DB762A"/>
    <w:rsid w:val="00DC0A90"/>
    <w:rsid w:val="00DC0F3A"/>
    <w:rsid w:val="00DC37A0"/>
    <w:rsid w:val="00DC4793"/>
    <w:rsid w:val="00DC5502"/>
    <w:rsid w:val="00DC72E3"/>
    <w:rsid w:val="00DD23E4"/>
    <w:rsid w:val="00DD3385"/>
    <w:rsid w:val="00DD5A87"/>
    <w:rsid w:val="00DE07EE"/>
    <w:rsid w:val="00DE29D1"/>
    <w:rsid w:val="00DE41F8"/>
    <w:rsid w:val="00DE5AD1"/>
    <w:rsid w:val="00DE5C40"/>
    <w:rsid w:val="00DE5E7E"/>
    <w:rsid w:val="00DE69B7"/>
    <w:rsid w:val="00DF0383"/>
    <w:rsid w:val="00DF0888"/>
    <w:rsid w:val="00DF1309"/>
    <w:rsid w:val="00DF3A09"/>
    <w:rsid w:val="00E0110E"/>
    <w:rsid w:val="00E0211A"/>
    <w:rsid w:val="00E02383"/>
    <w:rsid w:val="00E031D1"/>
    <w:rsid w:val="00E047D8"/>
    <w:rsid w:val="00E05CAB"/>
    <w:rsid w:val="00E132DE"/>
    <w:rsid w:val="00E14420"/>
    <w:rsid w:val="00E14D4A"/>
    <w:rsid w:val="00E14DD6"/>
    <w:rsid w:val="00E15CF9"/>
    <w:rsid w:val="00E15EF3"/>
    <w:rsid w:val="00E16F06"/>
    <w:rsid w:val="00E245F5"/>
    <w:rsid w:val="00E249ED"/>
    <w:rsid w:val="00E24A44"/>
    <w:rsid w:val="00E30747"/>
    <w:rsid w:val="00E32223"/>
    <w:rsid w:val="00E333D3"/>
    <w:rsid w:val="00E343B0"/>
    <w:rsid w:val="00E35CE1"/>
    <w:rsid w:val="00E365E5"/>
    <w:rsid w:val="00E41774"/>
    <w:rsid w:val="00E4691E"/>
    <w:rsid w:val="00E475AE"/>
    <w:rsid w:val="00E51050"/>
    <w:rsid w:val="00E5257A"/>
    <w:rsid w:val="00E553BC"/>
    <w:rsid w:val="00E60136"/>
    <w:rsid w:val="00E60EFC"/>
    <w:rsid w:val="00E617A9"/>
    <w:rsid w:val="00E62477"/>
    <w:rsid w:val="00E632BC"/>
    <w:rsid w:val="00E6372D"/>
    <w:rsid w:val="00E644F8"/>
    <w:rsid w:val="00E65369"/>
    <w:rsid w:val="00E6558E"/>
    <w:rsid w:val="00E65B56"/>
    <w:rsid w:val="00E708B5"/>
    <w:rsid w:val="00E70F27"/>
    <w:rsid w:val="00E71401"/>
    <w:rsid w:val="00E71BEF"/>
    <w:rsid w:val="00E7218E"/>
    <w:rsid w:val="00E725D3"/>
    <w:rsid w:val="00E752B3"/>
    <w:rsid w:val="00E76CCF"/>
    <w:rsid w:val="00E80562"/>
    <w:rsid w:val="00E80C1F"/>
    <w:rsid w:val="00E81EF1"/>
    <w:rsid w:val="00E822B8"/>
    <w:rsid w:val="00E8392A"/>
    <w:rsid w:val="00E843F4"/>
    <w:rsid w:val="00E91085"/>
    <w:rsid w:val="00E940FC"/>
    <w:rsid w:val="00E944AF"/>
    <w:rsid w:val="00E956CF"/>
    <w:rsid w:val="00E9623D"/>
    <w:rsid w:val="00E9681C"/>
    <w:rsid w:val="00E9784C"/>
    <w:rsid w:val="00EA200D"/>
    <w:rsid w:val="00EA3150"/>
    <w:rsid w:val="00EA3D3B"/>
    <w:rsid w:val="00EA5360"/>
    <w:rsid w:val="00EA53B2"/>
    <w:rsid w:val="00EA7A8E"/>
    <w:rsid w:val="00EB0A91"/>
    <w:rsid w:val="00EB133A"/>
    <w:rsid w:val="00EC141E"/>
    <w:rsid w:val="00EC1591"/>
    <w:rsid w:val="00EC166B"/>
    <w:rsid w:val="00EC215D"/>
    <w:rsid w:val="00EC3737"/>
    <w:rsid w:val="00EC3AEB"/>
    <w:rsid w:val="00ED0E2C"/>
    <w:rsid w:val="00ED2B85"/>
    <w:rsid w:val="00ED470E"/>
    <w:rsid w:val="00ED5E2F"/>
    <w:rsid w:val="00ED6170"/>
    <w:rsid w:val="00ED7586"/>
    <w:rsid w:val="00EE1980"/>
    <w:rsid w:val="00EE46D4"/>
    <w:rsid w:val="00EE55C5"/>
    <w:rsid w:val="00EE6AF5"/>
    <w:rsid w:val="00EE79C4"/>
    <w:rsid w:val="00EE7C9C"/>
    <w:rsid w:val="00EF18D3"/>
    <w:rsid w:val="00EF28A8"/>
    <w:rsid w:val="00EF3BEF"/>
    <w:rsid w:val="00EF5465"/>
    <w:rsid w:val="00EF59E8"/>
    <w:rsid w:val="00EF7AEE"/>
    <w:rsid w:val="00F02FE5"/>
    <w:rsid w:val="00F06DBE"/>
    <w:rsid w:val="00F07390"/>
    <w:rsid w:val="00F12297"/>
    <w:rsid w:val="00F13B49"/>
    <w:rsid w:val="00F1503D"/>
    <w:rsid w:val="00F16085"/>
    <w:rsid w:val="00F23878"/>
    <w:rsid w:val="00F238FB"/>
    <w:rsid w:val="00F241A9"/>
    <w:rsid w:val="00F273A7"/>
    <w:rsid w:val="00F27F07"/>
    <w:rsid w:val="00F31238"/>
    <w:rsid w:val="00F327D8"/>
    <w:rsid w:val="00F3653C"/>
    <w:rsid w:val="00F36B68"/>
    <w:rsid w:val="00F376B8"/>
    <w:rsid w:val="00F37FAE"/>
    <w:rsid w:val="00F416F1"/>
    <w:rsid w:val="00F45B73"/>
    <w:rsid w:val="00F478BB"/>
    <w:rsid w:val="00F52A14"/>
    <w:rsid w:val="00F53793"/>
    <w:rsid w:val="00F53D84"/>
    <w:rsid w:val="00F57FA1"/>
    <w:rsid w:val="00F64041"/>
    <w:rsid w:val="00F65F10"/>
    <w:rsid w:val="00F70F2F"/>
    <w:rsid w:val="00F713C6"/>
    <w:rsid w:val="00F718B3"/>
    <w:rsid w:val="00F73331"/>
    <w:rsid w:val="00F758F1"/>
    <w:rsid w:val="00F77426"/>
    <w:rsid w:val="00F81034"/>
    <w:rsid w:val="00F83CA1"/>
    <w:rsid w:val="00F849DE"/>
    <w:rsid w:val="00F84DBB"/>
    <w:rsid w:val="00F85F70"/>
    <w:rsid w:val="00F87560"/>
    <w:rsid w:val="00F91A39"/>
    <w:rsid w:val="00F91D2B"/>
    <w:rsid w:val="00F929E8"/>
    <w:rsid w:val="00F967D6"/>
    <w:rsid w:val="00F96E85"/>
    <w:rsid w:val="00FA05DF"/>
    <w:rsid w:val="00FA0DFB"/>
    <w:rsid w:val="00FA3BB4"/>
    <w:rsid w:val="00FA443F"/>
    <w:rsid w:val="00FA4721"/>
    <w:rsid w:val="00FA5E9C"/>
    <w:rsid w:val="00FA6A8D"/>
    <w:rsid w:val="00FA74D5"/>
    <w:rsid w:val="00FB0224"/>
    <w:rsid w:val="00FB0B01"/>
    <w:rsid w:val="00FB2FC6"/>
    <w:rsid w:val="00FB31D9"/>
    <w:rsid w:val="00FB7274"/>
    <w:rsid w:val="00FB7C18"/>
    <w:rsid w:val="00FC0F95"/>
    <w:rsid w:val="00FC5C92"/>
    <w:rsid w:val="00FD0E65"/>
    <w:rsid w:val="00FE159A"/>
    <w:rsid w:val="00FE19D8"/>
    <w:rsid w:val="00FE1A49"/>
    <w:rsid w:val="00FE25DD"/>
    <w:rsid w:val="00FE4079"/>
    <w:rsid w:val="00FE4E6A"/>
    <w:rsid w:val="00FE518C"/>
    <w:rsid w:val="00FE7DD3"/>
    <w:rsid w:val="00FF0822"/>
    <w:rsid w:val="00FF1D00"/>
    <w:rsid w:val="00FF4420"/>
    <w:rsid w:val="00FF5B90"/>
    <w:rsid w:val="00FF70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1"/>
    </o:shapelayout>
  </w:shapeDefaults>
  <w:decimalSymbol w:val=","/>
  <w:listSeparator w:val=";"/>
  <w14:docId w14:val="147FA2DF"/>
  <w15:chartTrackingRefBased/>
  <w15:docId w15:val="{279D9508-2A93-4A2D-BCBC-C434A9BEA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2D3B"/>
    <w:rPr>
      <w:rFonts w:ascii="Arial" w:hAnsi="Arial" w:cs="Arial"/>
      <w:sz w:val="24"/>
      <w:szCs w:val="24"/>
    </w:rPr>
  </w:style>
  <w:style w:type="paragraph" w:styleId="Titre1">
    <w:name w:val="heading 1"/>
    <w:aliases w:val="t1,TITRE1,heading 1,Titre 11,t1.T1.Titre 1,Titre 1ed,t1.T1.Titre 1Annexe,11.CONDITIONS FINANCIERES,t1.T1,stydde,1titre,1titre1,1titre2,1titre3,1titre4,1titre5,1titre6,Heading 1,H,GSA1,Titre 1:,numeroté  1.,T1,Chapter Headline,Degré 1,Partie,ebi1"/>
    <w:basedOn w:val="Normal"/>
    <w:next w:val="PARA1"/>
    <w:qFormat/>
    <w:pPr>
      <w:keepNext/>
      <w:keepLines/>
      <w:numPr>
        <w:numId w:val="3"/>
      </w:numPr>
      <w:spacing w:before="300" w:after="100"/>
      <w:jc w:val="both"/>
      <w:outlineLvl w:val="0"/>
    </w:pPr>
    <w:rPr>
      <w:b/>
      <w:bCs/>
      <w:kern w:val="28"/>
      <w:u w:val="single"/>
    </w:rPr>
  </w:style>
  <w:style w:type="paragraph" w:styleId="Titre2">
    <w:name w:val="heading 2"/>
    <w:aliases w:val="Titre 2 - RAO,Specf Titre 2,Titre 21,t2.T2,t2,heading 2,Contrat 2,Ctt,H2,t2.T2.Titre 2,TITRE 2,Titre 2ed,l2,paragraphe,h2,Titre2,Heading 2,Heading 2 Hidden,T2,section,Titre niveau 2,Premier sous-titre,chapitre,Subhead A,Titre 211,t2.T21,t2.T22"/>
    <w:basedOn w:val="Normal"/>
    <w:next w:val="PARA1"/>
    <w:link w:val="Titre2Car"/>
    <w:qFormat/>
    <w:pPr>
      <w:keepNext/>
      <w:keepLines/>
      <w:numPr>
        <w:ilvl w:val="1"/>
        <w:numId w:val="3"/>
      </w:numPr>
      <w:spacing w:before="120" w:after="60"/>
      <w:jc w:val="both"/>
      <w:outlineLvl w:val="1"/>
    </w:pPr>
    <w:rPr>
      <w:b/>
      <w:bCs/>
      <w:u w:val="single"/>
    </w:rPr>
  </w:style>
  <w:style w:type="paragraph" w:styleId="Titre3">
    <w:name w:val="heading 3"/>
    <w:aliases w:val="H3,Titre 31,t3.T3,heading 3,Titre 3+,Titre niveau 3,t3,Contrat 3,Titre 3 SQ,Titre 3 SQ1,Titre 3 SQ2,Titre 3 SQ3,Titre 3 SQ4,Titre 3 SQ5,Titre 3 SQ6,Titre 3 SQ7,Titre3,h3,T3,Heading 3,Heading 3 - old,numéroté  1.1.1,l3,CT,3,Section,Section1,TI3"/>
    <w:basedOn w:val="Normal"/>
    <w:next w:val="Normal"/>
    <w:qFormat/>
    <w:rsid w:val="00EC215D"/>
    <w:pPr>
      <w:keepNext/>
      <w:spacing w:before="240" w:after="60"/>
      <w:outlineLvl w:val="2"/>
    </w:pPr>
    <w:rPr>
      <w:b/>
      <w:bCs/>
    </w:rPr>
  </w:style>
  <w:style w:type="paragraph" w:styleId="Titre4">
    <w:name w:val="heading 4"/>
    <w:aliases w:val="H4,Titre 41,t4.T4,t4,Heading 4,Titre niveau 4,l4,I4,H1,Ref Heading 1,rh1,Heading sql,T4,Heading3,chapitre 1.1.1.1,heading 4,Heading  4,Titre 4 CEA"/>
    <w:basedOn w:val="Normal"/>
    <w:next w:val="Normal"/>
    <w:qFormat/>
    <w:pPr>
      <w:keepNext/>
      <w:numPr>
        <w:ilvl w:val="3"/>
        <w:numId w:val="3"/>
      </w:numPr>
      <w:spacing w:before="240" w:after="60"/>
      <w:outlineLvl w:val="3"/>
    </w:pPr>
    <w:rPr>
      <w:b/>
      <w:bCs/>
      <w:i/>
      <w:iCs/>
    </w:rPr>
  </w:style>
  <w:style w:type="paragraph" w:styleId="Titre5">
    <w:name w:val="heading 5"/>
    <w:aliases w:val="Heading 5,Titre51,t5,H5,heading 5"/>
    <w:basedOn w:val="Normal"/>
    <w:next w:val="Normal"/>
    <w:qFormat/>
    <w:pPr>
      <w:numPr>
        <w:ilvl w:val="4"/>
        <w:numId w:val="3"/>
      </w:numPr>
      <w:spacing w:before="240" w:after="60"/>
      <w:outlineLvl w:val="4"/>
    </w:pPr>
    <w:rPr>
      <w:sz w:val="22"/>
      <w:szCs w:val="22"/>
    </w:rPr>
  </w:style>
  <w:style w:type="paragraph" w:styleId="Titre6">
    <w:name w:val="heading 6"/>
    <w:aliases w:val="Heading 6,Annexe1,Cadre en tête,H6"/>
    <w:basedOn w:val="Normal"/>
    <w:next w:val="Normal"/>
    <w:qFormat/>
    <w:pPr>
      <w:numPr>
        <w:ilvl w:val="5"/>
        <w:numId w:val="3"/>
      </w:numPr>
      <w:spacing w:before="240" w:after="60"/>
      <w:outlineLvl w:val="5"/>
    </w:pPr>
    <w:rPr>
      <w:i/>
      <w:iCs/>
      <w:sz w:val="22"/>
      <w:szCs w:val="22"/>
    </w:rPr>
  </w:style>
  <w:style w:type="paragraph" w:styleId="Titre7">
    <w:name w:val="heading 7"/>
    <w:aliases w:val="Annexe2,Heading 7"/>
    <w:basedOn w:val="Normal"/>
    <w:next w:val="Normal"/>
    <w:qFormat/>
    <w:pPr>
      <w:numPr>
        <w:ilvl w:val="6"/>
        <w:numId w:val="3"/>
      </w:numPr>
      <w:spacing w:before="240" w:after="60"/>
      <w:outlineLvl w:val="6"/>
    </w:pPr>
  </w:style>
  <w:style w:type="paragraph" w:styleId="Titre8">
    <w:name w:val="heading 8"/>
    <w:aliases w:val="Annexe3,Heading 8,T8"/>
    <w:basedOn w:val="Normal"/>
    <w:next w:val="Normal"/>
    <w:qFormat/>
    <w:pPr>
      <w:numPr>
        <w:ilvl w:val="7"/>
        <w:numId w:val="3"/>
      </w:numPr>
      <w:spacing w:before="240" w:after="60"/>
      <w:outlineLvl w:val="7"/>
    </w:pPr>
    <w:rPr>
      <w:i/>
      <w:iCs/>
    </w:rPr>
  </w:style>
  <w:style w:type="paragraph" w:styleId="Titre9">
    <w:name w:val="heading 9"/>
    <w:aliases w:val="Titre 10,Annexe4,Heading 9,T9"/>
    <w:basedOn w:val="Normal"/>
    <w:next w:val="Normal"/>
    <w:qFormat/>
    <w:pPr>
      <w:numPr>
        <w:ilvl w:val="8"/>
        <w:numId w:val="3"/>
      </w:numPr>
      <w:spacing w:before="240" w:after="60"/>
      <w:outlineLvl w:val="8"/>
    </w:pPr>
    <w:rPr>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1">
    <w:name w:val="PARA1"/>
    <w:basedOn w:val="Normal"/>
    <w:link w:val="PARA1Car"/>
    <w:pPr>
      <w:keepNext/>
      <w:keepLines/>
      <w:ind w:left="709"/>
      <w:jc w:val="both"/>
    </w:pPr>
  </w:style>
  <w:style w:type="paragraph" w:customStyle="1" w:styleId="LISTAPUCE2">
    <w:name w:val="LISTAPUCE2"/>
    <w:basedOn w:val="LISTAPUCE1"/>
    <w:pPr>
      <w:numPr>
        <w:numId w:val="4"/>
      </w:numPr>
      <w:tabs>
        <w:tab w:val="clear" w:pos="2381"/>
        <w:tab w:val="num" w:pos="1843"/>
      </w:tabs>
      <w:ind w:left="1843" w:hanging="425"/>
    </w:pPr>
  </w:style>
  <w:style w:type="paragraph" w:customStyle="1" w:styleId="LISTAPUCE1">
    <w:name w:val="LISTAPUCE1"/>
    <w:basedOn w:val="Normal"/>
    <w:pPr>
      <w:numPr>
        <w:numId w:val="5"/>
      </w:numPr>
      <w:suppressLineNumbers/>
      <w:suppressAutoHyphens/>
      <w:jc w:val="both"/>
    </w:p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rPr>
      <w:rFonts w:ascii="Tahoma" w:hAnsi="Tahoma" w:cs="Tahoma"/>
    </w:rPr>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customStyle="1" w:styleId="Para10">
    <w:name w:val="Para1"/>
    <w:basedOn w:val="Normal"/>
    <w:pPr>
      <w:spacing w:after="120"/>
      <w:ind w:left="1418"/>
      <w:jc w:val="both"/>
    </w:pPr>
  </w:style>
  <w:style w:type="paragraph" w:customStyle="1" w:styleId="Para2">
    <w:name w:val="Para2"/>
    <w:basedOn w:val="Normal"/>
    <w:pPr>
      <w:spacing w:after="120"/>
      <w:ind w:left="1985"/>
      <w:jc w:val="both"/>
    </w:pPr>
  </w:style>
  <w:style w:type="paragraph" w:styleId="Retraitcorpsdetexte">
    <w:name w:val="Body Text Indent"/>
    <w:basedOn w:val="Normal"/>
    <w:pPr>
      <w:ind w:left="567"/>
      <w:jc w:val="both"/>
    </w:pPr>
    <w:rPr>
      <w:rFonts w:ascii="Times New Roman" w:hAnsi="Times New Roman" w:cs="Times New Roman"/>
    </w:rPr>
  </w:style>
  <w:style w:type="paragraph" w:styleId="Retraitcorpsdetexte2">
    <w:name w:val="Body Text Indent 2"/>
    <w:basedOn w:val="Normal"/>
    <w:pPr>
      <w:ind w:left="567"/>
    </w:pPr>
    <w:rPr>
      <w:rFonts w:ascii="Times New Roman" w:hAnsi="Times New Roman" w:cs="Times New Roman"/>
    </w:rPr>
  </w:style>
  <w:style w:type="paragraph" w:styleId="Textedebulles">
    <w:name w:val="Balloon Text"/>
    <w:basedOn w:val="Normal"/>
    <w:semiHidden/>
    <w:rsid w:val="003C19DB"/>
    <w:rPr>
      <w:rFonts w:ascii="Tahoma" w:hAnsi="Tahoma" w:cs="Tahoma"/>
      <w:sz w:val="16"/>
      <w:szCs w:val="16"/>
    </w:rPr>
  </w:style>
  <w:style w:type="paragraph" w:customStyle="1" w:styleId="Texteen-tte">
    <w:name w:val="Texte en-tête"/>
    <w:basedOn w:val="Normal"/>
    <w:rsid w:val="00DE5AD1"/>
    <w:pPr>
      <w:tabs>
        <w:tab w:val="left" w:pos="1418"/>
      </w:tabs>
      <w:spacing w:line="260" w:lineRule="atLeast"/>
    </w:pPr>
    <w:rPr>
      <w:rFonts w:ascii="Futura Lt BT" w:hAnsi="Futura Lt BT" w:cs="Times New Roman"/>
      <w:sz w:val="22"/>
      <w:szCs w:val="22"/>
    </w:rPr>
  </w:style>
  <w:style w:type="table" w:styleId="Grilledutableau">
    <w:name w:val="Table Grid"/>
    <w:basedOn w:val="TableauNormal"/>
    <w:rsid w:val="001152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
    <w:name w:val="Definition List"/>
    <w:basedOn w:val="Normal"/>
    <w:next w:val="Normal"/>
    <w:rsid w:val="00FC5C92"/>
    <w:pPr>
      <w:ind w:left="360"/>
    </w:pPr>
    <w:rPr>
      <w:rFonts w:ascii="Times New Roman" w:hAnsi="Times New Roman" w:cs="Times New Roman"/>
      <w:snapToGrid w:val="0"/>
      <w:szCs w:val="20"/>
    </w:rPr>
  </w:style>
  <w:style w:type="character" w:styleId="Lienhypertexte">
    <w:name w:val="Hyperlink"/>
    <w:uiPriority w:val="99"/>
    <w:rsid w:val="00A6148C"/>
    <w:rPr>
      <w:color w:val="0000FF"/>
      <w:u w:val="single"/>
    </w:rPr>
  </w:style>
  <w:style w:type="paragraph" w:customStyle="1" w:styleId="CarCarCarCarCarCarCarCarCarCarCarCarCar">
    <w:name w:val="Знак Знак Car Car Знак Знак Car Car Car Car Car Car Car Car Car Car Car"/>
    <w:basedOn w:val="Normal"/>
    <w:rsid w:val="0053017B"/>
    <w:pPr>
      <w:widowControl w:val="0"/>
      <w:adjustRightInd w:val="0"/>
      <w:spacing w:line="360" w:lineRule="atLeast"/>
      <w:jc w:val="both"/>
      <w:textAlignment w:val="baseline"/>
    </w:pPr>
    <w:rPr>
      <w:rFonts w:ascii="Times New Roman" w:hAnsi="Times New Roman" w:cs="Times New Roman"/>
      <w:lang w:val="pl-PL" w:eastAsia="pl-PL"/>
    </w:rPr>
  </w:style>
  <w:style w:type="character" w:customStyle="1" w:styleId="Titre3Car">
    <w:name w:val="Titre 3 Car"/>
    <w:rsid w:val="00084E65"/>
    <w:rPr>
      <w:rFonts w:ascii="Arial" w:hAnsi="Arial" w:cs="Arial"/>
      <w:b/>
      <w:bCs/>
      <w:noProof w:val="0"/>
      <w:sz w:val="26"/>
      <w:szCs w:val="26"/>
      <w:lang w:val="fr-FR" w:eastAsia="fr-FR" w:bidi="ar-SA"/>
    </w:rPr>
  </w:style>
  <w:style w:type="paragraph" w:styleId="En-ttedetabledesmatires">
    <w:name w:val="TOC Heading"/>
    <w:basedOn w:val="Titre1"/>
    <w:next w:val="Normal"/>
    <w:uiPriority w:val="39"/>
    <w:qFormat/>
    <w:rsid w:val="00226F76"/>
    <w:pPr>
      <w:numPr>
        <w:numId w:val="0"/>
      </w:numPr>
      <w:spacing w:before="480" w:after="0" w:line="276" w:lineRule="auto"/>
      <w:jc w:val="left"/>
      <w:outlineLvl w:val="9"/>
    </w:pPr>
    <w:rPr>
      <w:rFonts w:ascii="Cambria" w:hAnsi="Cambria" w:cs="Times New Roman"/>
      <w:color w:val="365F91"/>
      <w:kern w:val="0"/>
      <w:sz w:val="28"/>
      <w:szCs w:val="28"/>
      <w:u w:val="none"/>
    </w:rPr>
  </w:style>
  <w:style w:type="paragraph" w:styleId="TM1">
    <w:name w:val="toc 1"/>
    <w:basedOn w:val="Normal"/>
    <w:next w:val="Normal"/>
    <w:autoRedefine/>
    <w:uiPriority w:val="39"/>
    <w:unhideWhenUsed/>
    <w:rsid w:val="00226F76"/>
  </w:style>
  <w:style w:type="paragraph" w:styleId="TM2">
    <w:name w:val="toc 2"/>
    <w:basedOn w:val="Normal"/>
    <w:next w:val="Normal"/>
    <w:autoRedefine/>
    <w:uiPriority w:val="39"/>
    <w:unhideWhenUsed/>
    <w:rsid w:val="00226F76"/>
    <w:pPr>
      <w:ind w:left="240"/>
    </w:pPr>
  </w:style>
  <w:style w:type="paragraph" w:styleId="TM3">
    <w:name w:val="toc 3"/>
    <w:basedOn w:val="Normal"/>
    <w:next w:val="Normal"/>
    <w:autoRedefine/>
    <w:uiPriority w:val="39"/>
    <w:unhideWhenUsed/>
    <w:rsid w:val="00226F76"/>
    <w:pPr>
      <w:ind w:left="480"/>
    </w:pPr>
  </w:style>
  <w:style w:type="paragraph" w:styleId="TM4">
    <w:name w:val="toc 4"/>
    <w:basedOn w:val="Normal"/>
    <w:next w:val="Normal"/>
    <w:autoRedefine/>
    <w:uiPriority w:val="39"/>
    <w:unhideWhenUsed/>
    <w:rsid w:val="00226F76"/>
    <w:pPr>
      <w:spacing w:after="100" w:line="276" w:lineRule="auto"/>
      <w:ind w:left="660"/>
    </w:pPr>
    <w:rPr>
      <w:rFonts w:ascii="Calibri" w:hAnsi="Calibri" w:cs="Times New Roman"/>
      <w:sz w:val="22"/>
      <w:szCs w:val="22"/>
    </w:rPr>
  </w:style>
  <w:style w:type="paragraph" w:styleId="TM5">
    <w:name w:val="toc 5"/>
    <w:basedOn w:val="Normal"/>
    <w:next w:val="Normal"/>
    <w:autoRedefine/>
    <w:uiPriority w:val="39"/>
    <w:unhideWhenUsed/>
    <w:rsid w:val="00226F76"/>
    <w:pPr>
      <w:spacing w:after="100" w:line="276" w:lineRule="auto"/>
      <w:ind w:left="880"/>
    </w:pPr>
    <w:rPr>
      <w:rFonts w:ascii="Calibri" w:hAnsi="Calibri" w:cs="Times New Roman"/>
      <w:sz w:val="22"/>
      <w:szCs w:val="22"/>
    </w:rPr>
  </w:style>
  <w:style w:type="paragraph" w:styleId="TM6">
    <w:name w:val="toc 6"/>
    <w:basedOn w:val="Normal"/>
    <w:next w:val="Normal"/>
    <w:autoRedefine/>
    <w:uiPriority w:val="39"/>
    <w:unhideWhenUsed/>
    <w:rsid w:val="00226F76"/>
    <w:pPr>
      <w:spacing w:after="100" w:line="276" w:lineRule="auto"/>
      <w:ind w:left="1100"/>
    </w:pPr>
    <w:rPr>
      <w:rFonts w:ascii="Calibri" w:hAnsi="Calibri" w:cs="Times New Roman"/>
      <w:sz w:val="22"/>
      <w:szCs w:val="22"/>
    </w:rPr>
  </w:style>
  <w:style w:type="paragraph" w:styleId="TM7">
    <w:name w:val="toc 7"/>
    <w:basedOn w:val="Normal"/>
    <w:next w:val="Normal"/>
    <w:autoRedefine/>
    <w:uiPriority w:val="39"/>
    <w:unhideWhenUsed/>
    <w:rsid w:val="00226F76"/>
    <w:pPr>
      <w:spacing w:after="100" w:line="276" w:lineRule="auto"/>
      <w:ind w:left="1320"/>
    </w:pPr>
    <w:rPr>
      <w:rFonts w:ascii="Calibri" w:hAnsi="Calibri" w:cs="Times New Roman"/>
      <w:sz w:val="22"/>
      <w:szCs w:val="22"/>
    </w:rPr>
  </w:style>
  <w:style w:type="paragraph" w:styleId="TM8">
    <w:name w:val="toc 8"/>
    <w:basedOn w:val="Normal"/>
    <w:next w:val="Normal"/>
    <w:autoRedefine/>
    <w:uiPriority w:val="39"/>
    <w:unhideWhenUsed/>
    <w:rsid w:val="00226F76"/>
    <w:pPr>
      <w:spacing w:after="100" w:line="276" w:lineRule="auto"/>
      <w:ind w:left="1540"/>
    </w:pPr>
    <w:rPr>
      <w:rFonts w:ascii="Calibri" w:hAnsi="Calibri" w:cs="Times New Roman"/>
      <w:sz w:val="22"/>
      <w:szCs w:val="22"/>
    </w:rPr>
  </w:style>
  <w:style w:type="paragraph" w:styleId="TM9">
    <w:name w:val="toc 9"/>
    <w:basedOn w:val="Normal"/>
    <w:next w:val="Normal"/>
    <w:autoRedefine/>
    <w:uiPriority w:val="39"/>
    <w:unhideWhenUsed/>
    <w:rsid w:val="00226F76"/>
    <w:pPr>
      <w:spacing w:after="100" w:line="276" w:lineRule="auto"/>
      <w:ind w:left="1760"/>
    </w:pPr>
    <w:rPr>
      <w:rFonts w:ascii="Calibri" w:hAnsi="Calibri" w:cs="Times New Roman"/>
      <w:sz w:val="22"/>
      <w:szCs w:val="22"/>
    </w:rPr>
  </w:style>
  <w:style w:type="paragraph" w:styleId="Objetducommentaire">
    <w:name w:val="annotation subject"/>
    <w:basedOn w:val="Commentaire"/>
    <w:next w:val="Commentaire"/>
    <w:link w:val="ObjetducommentaireCar"/>
    <w:uiPriority w:val="99"/>
    <w:semiHidden/>
    <w:unhideWhenUsed/>
    <w:rsid w:val="00F758F1"/>
    <w:rPr>
      <w:b/>
      <w:bCs/>
    </w:rPr>
  </w:style>
  <w:style w:type="character" w:customStyle="1" w:styleId="CommentaireCar">
    <w:name w:val="Commentaire Car"/>
    <w:link w:val="Commentaire"/>
    <w:semiHidden/>
    <w:rsid w:val="00F758F1"/>
    <w:rPr>
      <w:rFonts w:ascii="Arial" w:hAnsi="Arial" w:cs="Arial"/>
    </w:rPr>
  </w:style>
  <w:style w:type="character" w:customStyle="1" w:styleId="ObjetducommentaireCar">
    <w:name w:val="Objet du commentaire Car"/>
    <w:link w:val="Objetducommentaire"/>
    <w:uiPriority w:val="99"/>
    <w:semiHidden/>
    <w:rsid w:val="00F758F1"/>
    <w:rPr>
      <w:rFonts w:ascii="Arial" w:hAnsi="Arial" w:cs="Arial"/>
      <w:b/>
      <w:bCs/>
    </w:rPr>
  </w:style>
  <w:style w:type="paragraph" w:customStyle="1" w:styleId="Default">
    <w:name w:val="Default"/>
    <w:rsid w:val="0035771A"/>
    <w:pPr>
      <w:autoSpaceDE w:val="0"/>
      <w:autoSpaceDN w:val="0"/>
      <w:adjustRightInd w:val="0"/>
    </w:pPr>
    <w:rPr>
      <w:rFonts w:ascii="Calibri" w:hAnsi="Calibri" w:cs="Calibri"/>
      <w:color w:val="000000"/>
      <w:sz w:val="24"/>
      <w:szCs w:val="24"/>
    </w:rPr>
  </w:style>
  <w:style w:type="paragraph" w:customStyle="1" w:styleId="listapuce10">
    <w:name w:val="listapuce1"/>
    <w:basedOn w:val="Normal"/>
    <w:rsid w:val="003E098D"/>
    <w:pPr>
      <w:spacing w:before="100" w:beforeAutospacing="1" w:after="100" w:afterAutospacing="1"/>
    </w:pPr>
    <w:rPr>
      <w:rFonts w:ascii="Times New Roman" w:hAnsi="Times New Roman" w:cs="Times New Roman"/>
    </w:rPr>
  </w:style>
  <w:style w:type="paragraph" w:customStyle="1" w:styleId="para11">
    <w:name w:val="para1"/>
    <w:basedOn w:val="Normal"/>
    <w:rsid w:val="003E098D"/>
    <w:pPr>
      <w:spacing w:before="100" w:beforeAutospacing="1" w:after="100" w:afterAutospacing="1"/>
    </w:pPr>
    <w:rPr>
      <w:rFonts w:ascii="Times New Roman" w:hAnsi="Times New Roman" w:cs="Times New Roman"/>
    </w:rPr>
  </w:style>
  <w:style w:type="character" w:customStyle="1" w:styleId="PieddepageCar">
    <w:name w:val="Pied de page Car"/>
    <w:link w:val="Pieddepage"/>
    <w:uiPriority w:val="99"/>
    <w:rsid w:val="005D4C82"/>
    <w:rPr>
      <w:rFonts w:ascii="Arial" w:hAnsi="Arial" w:cs="Arial"/>
      <w:sz w:val="24"/>
      <w:szCs w:val="24"/>
    </w:rPr>
  </w:style>
  <w:style w:type="character" w:customStyle="1" w:styleId="En-tteCar">
    <w:name w:val="En-tête Car"/>
    <w:link w:val="En-tte"/>
    <w:uiPriority w:val="99"/>
    <w:rsid w:val="007D023F"/>
    <w:rPr>
      <w:rFonts w:ascii="Arial" w:hAnsi="Arial" w:cs="Arial"/>
      <w:sz w:val="24"/>
      <w:szCs w:val="24"/>
    </w:rPr>
  </w:style>
  <w:style w:type="paragraph" w:styleId="NormalWeb">
    <w:name w:val="Normal (Web)"/>
    <w:basedOn w:val="Normal"/>
    <w:uiPriority w:val="99"/>
    <w:rsid w:val="004C5A13"/>
    <w:pPr>
      <w:spacing w:before="100" w:beforeAutospacing="1" w:after="100" w:afterAutospacing="1"/>
    </w:pPr>
    <w:rPr>
      <w:rFonts w:ascii="Times New Roman" w:hAnsi="Times New Roman" w:cs="Times New Roman"/>
    </w:rPr>
  </w:style>
  <w:style w:type="character" w:customStyle="1" w:styleId="PARA1Car">
    <w:name w:val="PARA1 Car"/>
    <w:link w:val="PARA1"/>
    <w:rsid w:val="004C5A13"/>
    <w:rPr>
      <w:rFonts w:ascii="Arial" w:hAnsi="Arial" w:cs="Arial"/>
      <w:sz w:val="24"/>
      <w:szCs w:val="24"/>
    </w:rPr>
  </w:style>
  <w:style w:type="paragraph" w:styleId="Paragraphedeliste">
    <w:name w:val="List Paragraph"/>
    <w:basedOn w:val="Normal"/>
    <w:uiPriority w:val="34"/>
    <w:qFormat/>
    <w:rsid w:val="00817D90"/>
    <w:pPr>
      <w:ind w:left="708"/>
    </w:pPr>
  </w:style>
  <w:style w:type="character" w:styleId="lev">
    <w:name w:val="Strong"/>
    <w:uiPriority w:val="22"/>
    <w:qFormat/>
    <w:rsid w:val="00892F82"/>
    <w:rPr>
      <w:b/>
      <w:bCs/>
    </w:rPr>
  </w:style>
  <w:style w:type="character" w:customStyle="1" w:styleId="Titre2Car">
    <w:name w:val="Titre 2 Car"/>
    <w:aliases w:val="Titre 2 - RAO Car,Specf Titre 2 Car,Titre 21 Car,t2.T2 Car,t2 Car,heading 2 Car,Contrat 2 Car,Ctt Car,H2 Car,t2.T2.Titre 2 Car,TITRE 2 Car,Titre 2ed Car,l2 Car,paragraphe Car,h2 Car,Titre2 Car,Heading 2 Car,Heading 2 Hidden Car,T2 Car"/>
    <w:link w:val="Titre2"/>
    <w:rsid w:val="0010496E"/>
    <w:rPr>
      <w:rFonts w:ascii="Arial" w:hAnsi="Arial" w:cs="Arial"/>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79974">
      <w:bodyDiv w:val="1"/>
      <w:marLeft w:val="0"/>
      <w:marRight w:val="0"/>
      <w:marTop w:val="0"/>
      <w:marBottom w:val="0"/>
      <w:divBdr>
        <w:top w:val="none" w:sz="0" w:space="0" w:color="auto"/>
        <w:left w:val="none" w:sz="0" w:space="0" w:color="auto"/>
        <w:bottom w:val="none" w:sz="0" w:space="0" w:color="auto"/>
        <w:right w:val="none" w:sz="0" w:space="0" w:color="auto"/>
      </w:divBdr>
    </w:div>
    <w:div w:id="480584083">
      <w:bodyDiv w:val="1"/>
      <w:marLeft w:val="0"/>
      <w:marRight w:val="0"/>
      <w:marTop w:val="0"/>
      <w:marBottom w:val="0"/>
      <w:divBdr>
        <w:top w:val="none" w:sz="0" w:space="0" w:color="auto"/>
        <w:left w:val="none" w:sz="0" w:space="0" w:color="auto"/>
        <w:bottom w:val="none" w:sz="0" w:space="0" w:color="auto"/>
        <w:right w:val="none" w:sz="0" w:space="0" w:color="auto"/>
      </w:divBdr>
    </w:div>
    <w:div w:id="768307060">
      <w:bodyDiv w:val="1"/>
      <w:marLeft w:val="0"/>
      <w:marRight w:val="0"/>
      <w:marTop w:val="0"/>
      <w:marBottom w:val="0"/>
      <w:divBdr>
        <w:top w:val="none" w:sz="0" w:space="0" w:color="auto"/>
        <w:left w:val="none" w:sz="0" w:space="0" w:color="auto"/>
        <w:bottom w:val="none" w:sz="0" w:space="0" w:color="auto"/>
        <w:right w:val="none" w:sz="0" w:space="0" w:color="auto"/>
      </w:divBdr>
    </w:div>
    <w:div w:id="993873616">
      <w:bodyDiv w:val="1"/>
      <w:marLeft w:val="0"/>
      <w:marRight w:val="0"/>
      <w:marTop w:val="0"/>
      <w:marBottom w:val="0"/>
      <w:divBdr>
        <w:top w:val="none" w:sz="0" w:space="0" w:color="auto"/>
        <w:left w:val="none" w:sz="0" w:space="0" w:color="auto"/>
        <w:bottom w:val="none" w:sz="0" w:space="0" w:color="auto"/>
        <w:right w:val="none" w:sz="0" w:space="0" w:color="auto"/>
      </w:divBdr>
    </w:div>
    <w:div w:id="1220240415">
      <w:bodyDiv w:val="1"/>
      <w:marLeft w:val="0"/>
      <w:marRight w:val="0"/>
      <w:marTop w:val="0"/>
      <w:marBottom w:val="0"/>
      <w:divBdr>
        <w:top w:val="none" w:sz="0" w:space="0" w:color="auto"/>
        <w:left w:val="none" w:sz="0" w:space="0" w:color="auto"/>
        <w:bottom w:val="none" w:sz="0" w:space="0" w:color="auto"/>
        <w:right w:val="none" w:sz="0" w:space="0" w:color="auto"/>
      </w:divBdr>
    </w:div>
    <w:div w:id="1243485389">
      <w:bodyDiv w:val="1"/>
      <w:marLeft w:val="0"/>
      <w:marRight w:val="0"/>
      <w:marTop w:val="0"/>
      <w:marBottom w:val="0"/>
      <w:divBdr>
        <w:top w:val="none" w:sz="0" w:space="0" w:color="auto"/>
        <w:left w:val="none" w:sz="0" w:space="0" w:color="auto"/>
        <w:bottom w:val="none" w:sz="0" w:space="0" w:color="auto"/>
        <w:right w:val="none" w:sz="0" w:space="0" w:color="auto"/>
      </w:divBdr>
    </w:div>
    <w:div w:id="1362391574">
      <w:bodyDiv w:val="1"/>
      <w:marLeft w:val="0"/>
      <w:marRight w:val="0"/>
      <w:marTop w:val="0"/>
      <w:marBottom w:val="0"/>
      <w:divBdr>
        <w:top w:val="none" w:sz="0" w:space="0" w:color="auto"/>
        <w:left w:val="none" w:sz="0" w:space="0" w:color="auto"/>
        <w:bottom w:val="none" w:sz="0" w:space="0" w:color="auto"/>
        <w:right w:val="none" w:sz="0" w:space="0" w:color="auto"/>
      </w:divBdr>
    </w:div>
    <w:div w:id="1373535237">
      <w:bodyDiv w:val="1"/>
      <w:marLeft w:val="0"/>
      <w:marRight w:val="0"/>
      <w:marTop w:val="0"/>
      <w:marBottom w:val="0"/>
      <w:divBdr>
        <w:top w:val="none" w:sz="0" w:space="0" w:color="auto"/>
        <w:left w:val="none" w:sz="0" w:space="0" w:color="auto"/>
        <w:bottom w:val="none" w:sz="0" w:space="0" w:color="auto"/>
        <w:right w:val="none" w:sz="0" w:space="0" w:color="auto"/>
      </w:divBdr>
    </w:div>
    <w:div w:id="1567718815">
      <w:bodyDiv w:val="1"/>
      <w:marLeft w:val="0"/>
      <w:marRight w:val="0"/>
      <w:marTop w:val="0"/>
      <w:marBottom w:val="0"/>
      <w:divBdr>
        <w:top w:val="none" w:sz="0" w:space="0" w:color="auto"/>
        <w:left w:val="none" w:sz="0" w:space="0" w:color="auto"/>
        <w:bottom w:val="none" w:sz="0" w:space="0" w:color="auto"/>
        <w:right w:val="none" w:sz="0" w:space="0" w:color="auto"/>
      </w:divBdr>
    </w:div>
    <w:div w:id="1830365064">
      <w:bodyDiv w:val="1"/>
      <w:marLeft w:val="0"/>
      <w:marRight w:val="0"/>
      <w:marTop w:val="0"/>
      <w:marBottom w:val="0"/>
      <w:divBdr>
        <w:top w:val="none" w:sz="0" w:space="0" w:color="auto"/>
        <w:left w:val="none" w:sz="0" w:space="0" w:color="auto"/>
        <w:bottom w:val="none" w:sz="0" w:space="0" w:color="auto"/>
        <w:right w:val="none" w:sz="0" w:space="0" w:color="auto"/>
      </w:divBdr>
      <w:divsChild>
        <w:div w:id="564221587">
          <w:marLeft w:val="0"/>
          <w:marRight w:val="0"/>
          <w:marTop w:val="0"/>
          <w:marBottom w:val="0"/>
          <w:divBdr>
            <w:top w:val="none" w:sz="0" w:space="0" w:color="auto"/>
            <w:left w:val="none" w:sz="0" w:space="0" w:color="auto"/>
            <w:bottom w:val="none" w:sz="0" w:space="0" w:color="auto"/>
            <w:right w:val="none" w:sz="0" w:space="0" w:color="auto"/>
          </w:divBdr>
        </w:div>
      </w:divsChild>
    </w:div>
    <w:div w:id="1939484267">
      <w:bodyDiv w:val="1"/>
      <w:marLeft w:val="0"/>
      <w:marRight w:val="0"/>
      <w:marTop w:val="0"/>
      <w:marBottom w:val="0"/>
      <w:divBdr>
        <w:top w:val="none" w:sz="0" w:space="0" w:color="auto"/>
        <w:left w:val="none" w:sz="0" w:space="0" w:color="auto"/>
        <w:bottom w:val="none" w:sz="0" w:space="0" w:color="auto"/>
        <w:right w:val="none" w:sz="0" w:space="0" w:color="auto"/>
      </w:divBdr>
    </w:div>
    <w:div w:id="1971982991">
      <w:bodyDiv w:val="1"/>
      <w:marLeft w:val="0"/>
      <w:marRight w:val="0"/>
      <w:marTop w:val="0"/>
      <w:marBottom w:val="0"/>
      <w:divBdr>
        <w:top w:val="none" w:sz="0" w:space="0" w:color="auto"/>
        <w:left w:val="none" w:sz="0" w:space="0" w:color="auto"/>
        <w:bottom w:val="none" w:sz="0" w:space="0" w:color="auto"/>
        <w:right w:val="none" w:sz="0" w:space="0" w:color="auto"/>
      </w:divBdr>
    </w:div>
    <w:div w:id="2001158633">
      <w:bodyDiv w:val="1"/>
      <w:marLeft w:val="0"/>
      <w:marRight w:val="0"/>
      <w:marTop w:val="0"/>
      <w:marBottom w:val="0"/>
      <w:divBdr>
        <w:top w:val="none" w:sz="0" w:space="0" w:color="auto"/>
        <w:left w:val="none" w:sz="0" w:space="0" w:color="auto"/>
        <w:bottom w:val="none" w:sz="0" w:space="0" w:color="auto"/>
        <w:right w:val="none" w:sz="0" w:space="0" w:color="auto"/>
      </w:divBdr>
    </w:div>
    <w:div w:id="201722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declarants.e-attestations.com/EAttestationsFO/fo/E-Attestations.html" TargetMode="External"/><Relationship Id="rId28"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yperlink" Target="https://chorus-pro.gouv.fr" TargetMode="External"/><Relationship Id="rId27" Type="http://schemas.openxmlformats.org/officeDocument/2006/relationships/footer" Target="footer6.xml"/><Relationship Id="rId30" Type="http://schemas.openxmlformats.org/officeDocument/2006/relationships/header" Target="header15.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MODELES-WORD\Marches\M-MSF-FC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Author.XSL" StyleName="ABNT NBR 6023:2002*"/>
</file>

<file path=customXml/itemProps1.xml><?xml version="1.0" encoding="utf-8"?>
<ds:datastoreItem xmlns:ds="http://schemas.openxmlformats.org/officeDocument/2006/customXml" ds:itemID="{913AF8B8-25DA-414C-AEC4-5F90693BF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M-MSF-FCS.dot</Template>
  <TotalTime>0</TotalTime>
  <Pages>25</Pages>
  <Words>8234</Words>
  <Characters>48913</Characters>
  <Application>Microsoft Office Word</Application>
  <DocSecurity>4</DocSecurity>
  <Lines>407</Lines>
  <Paragraphs>114</Paragraphs>
  <ScaleCrop>false</ScaleCrop>
  <HeadingPairs>
    <vt:vector size="2" baseType="variant">
      <vt:variant>
        <vt:lpstr>Titre</vt:lpstr>
      </vt:variant>
      <vt:variant>
        <vt:i4>1</vt:i4>
      </vt:variant>
    </vt:vector>
  </HeadingPairs>
  <TitlesOfParts>
    <vt:vector size="1" baseType="lpstr">
      <vt:lpstr>Correspondant(s) technique(s)</vt:lpstr>
    </vt:vector>
  </TitlesOfParts>
  <Company>ONERA</Company>
  <LinksUpToDate>false</LinksUpToDate>
  <CharactersWithSpaces>57033</CharactersWithSpaces>
  <SharedDoc>false</SharedDoc>
  <HLinks>
    <vt:vector size="480" baseType="variant">
      <vt:variant>
        <vt:i4>589912</vt:i4>
      </vt:variant>
      <vt:variant>
        <vt:i4>498</vt:i4>
      </vt:variant>
      <vt:variant>
        <vt:i4>0</vt:i4>
      </vt:variant>
      <vt:variant>
        <vt:i4>5</vt:i4>
      </vt:variant>
      <vt:variant>
        <vt:lpwstr>https://declarants.e-attestations.com/EAttestationsFO/fo/E-Attestations.html</vt:lpwstr>
      </vt:variant>
      <vt:variant>
        <vt:lpwstr/>
      </vt:variant>
      <vt:variant>
        <vt:i4>2687031</vt:i4>
      </vt:variant>
      <vt:variant>
        <vt:i4>495</vt:i4>
      </vt:variant>
      <vt:variant>
        <vt:i4>0</vt:i4>
      </vt:variant>
      <vt:variant>
        <vt:i4>5</vt:i4>
      </vt:variant>
      <vt:variant>
        <vt:lpwstr>https://chorus-pro.gouv.fr/</vt:lpwstr>
      </vt:variant>
      <vt:variant>
        <vt:lpwstr/>
      </vt:variant>
      <vt:variant>
        <vt:i4>1245233</vt:i4>
      </vt:variant>
      <vt:variant>
        <vt:i4>488</vt:i4>
      </vt:variant>
      <vt:variant>
        <vt:i4>0</vt:i4>
      </vt:variant>
      <vt:variant>
        <vt:i4>5</vt:i4>
      </vt:variant>
      <vt:variant>
        <vt:lpwstr/>
      </vt:variant>
      <vt:variant>
        <vt:lpwstr>_Toc209186234</vt:lpwstr>
      </vt:variant>
      <vt:variant>
        <vt:i4>1245233</vt:i4>
      </vt:variant>
      <vt:variant>
        <vt:i4>482</vt:i4>
      </vt:variant>
      <vt:variant>
        <vt:i4>0</vt:i4>
      </vt:variant>
      <vt:variant>
        <vt:i4>5</vt:i4>
      </vt:variant>
      <vt:variant>
        <vt:lpwstr/>
      </vt:variant>
      <vt:variant>
        <vt:lpwstr>_Toc209186233</vt:lpwstr>
      </vt:variant>
      <vt:variant>
        <vt:i4>1245233</vt:i4>
      </vt:variant>
      <vt:variant>
        <vt:i4>476</vt:i4>
      </vt:variant>
      <vt:variant>
        <vt:i4>0</vt:i4>
      </vt:variant>
      <vt:variant>
        <vt:i4>5</vt:i4>
      </vt:variant>
      <vt:variant>
        <vt:lpwstr/>
      </vt:variant>
      <vt:variant>
        <vt:lpwstr>_Toc209186232</vt:lpwstr>
      </vt:variant>
      <vt:variant>
        <vt:i4>1245233</vt:i4>
      </vt:variant>
      <vt:variant>
        <vt:i4>470</vt:i4>
      </vt:variant>
      <vt:variant>
        <vt:i4>0</vt:i4>
      </vt:variant>
      <vt:variant>
        <vt:i4>5</vt:i4>
      </vt:variant>
      <vt:variant>
        <vt:lpwstr/>
      </vt:variant>
      <vt:variant>
        <vt:lpwstr>_Toc209186231</vt:lpwstr>
      </vt:variant>
      <vt:variant>
        <vt:i4>1245233</vt:i4>
      </vt:variant>
      <vt:variant>
        <vt:i4>464</vt:i4>
      </vt:variant>
      <vt:variant>
        <vt:i4>0</vt:i4>
      </vt:variant>
      <vt:variant>
        <vt:i4>5</vt:i4>
      </vt:variant>
      <vt:variant>
        <vt:lpwstr/>
      </vt:variant>
      <vt:variant>
        <vt:lpwstr>_Toc209186230</vt:lpwstr>
      </vt:variant>
      <vt:variant>
        <vt:i4>1179697</vt:i4>
      </vt:variant>
      <vt:variant>
        <vt:i4>458</vt:i4>
      </vt:variant>
      <vt:variant>
        <vt:i4>0</vt:i4>
      </vt:variant>
      <vt:variant>
        <vt:i4>5</vt:i4>
      </vt:variant>
      <vt:variant>
        <vt:lpwstr/>
      </vt:variant>
      <vt:variant>
        <vt:lpwstr>_Toc209186229</vt:lpwstr>
      </vt:variant>
      <vt:variant>
        <vt:i4>1179697</vt:i4>
      </vt:variant>
      <vt:variant>
        <vt:i4>452</vt:i4>
      </vt:variant>
      <vt:variant>
        <vt:i4>0</vt:i4>
      </vt:variant>
      <vt:variant>
        <vt:i4>5</vt:i4>
      </vt:variant>
      <vt:variant>
        <vt:lpwstr/>
      </vt:variant>
      <vt:variant>
        <vt:lpwstr>_Toc209186228</vt:lpwstr>
      </vt:variant>
      <vt:variant>
        <vt:i4>1179697</vt:i4>
      </vt:variant>
      <vt:variant>
        <vt:i4>446</vt:i4>
      </vt:variant>
      <vt:variant>
        <vt:i4>0</vt:i4>
      </vt:variant>
      <vt:variant>
        <vt:i4>5</vt:i4>
      </vt:variant>
      <vt:variant>
        <vt:lpwstr/>
      </vt:variant>
      <vt:variant>
        <vt:lpwstr>_Toc209186227</vt:lpwstr>
      </vt:variant>
      <vt:variant>
        <vt:i4>1179697</vt:i4>
      </vt:variant>
      <vt:variant>
        <vt:i4>440</vt:i4>
      </vt:variant>
      <vt:variant>
        <vt:i4>0</vt:i4>
      </vt:variant>
      <vt:variant>
        <vt:i4>5</vt:i4>
      </vt:variant>
      <vt:variant>
        <vt:lpwstr/>
      </vt:variant>
      <vt:variant>
        <vt:lpwstr>_Toc209186226</vt:lpwstr>
      </vt:variant>
      <vt:variant>
        <vt:i4>1179697</vt:i4>
      </vt:variant>
      <vt:variant>
        <vt:i4>434</vt:i4>
      </vt:variant>
      <vt:variant>
        <vt:i4>0</vt:i4>
      </vt:variant>
      <vt:variant>
        <vt:i4>5</vt:i4>
      </vt:variant>
      <vt:variant>
        <vt:lpwstr/>
      </vt:variant>
      <vt:variant>
        <vt:lpwstr>_Toc209186225</vt:lpwstr>
      </vt:variant>
      <vt:variant>
        <vt:i4>1179697</vt:i4>
      </vt:variant>
      <vt:variant>
        <vt:i4>428</vt:i4>
      </vt:variant>
      <vt:variant>
        <vt:i4>0</vt:i4>
      </vt:variant>
      <vt:variant>
        <vt:i4>5</vt:i4>
      </vt:variant>
      <vt:variant>
        <vt:lpwstr/>
      </vt:variant>
      <vt:variant>
        <vt:lpwstr>_Toc209186224</vt:lpwstr>
      </vt:variant>
      <vt:variant>
        <vt:i4>1179697</vt:i4>
      </vt:variant>
      <vt:variant>
        <vt:i4>422</vt:i4>
      </vt:variant>
      <vt:variant>
        <vt:i4>0</vt:i4>
      </vt:variant>
      <vt:variant>
        <vt:i4>5</vt:i4>
      </vt:variant>
      <vt:variant>
        <vt:lpwstr/>
      </vt:variant>
      <vt:variant>
        <vt:lpwstr>_Toc209186223</vt:lpwstr>
      </vt:variant>
      <vt:variant>
        <vt:i4>1179697</vt:i4>
      </vt:variant>
      <vt:variant>
        <vt:i4>416</vt:i4>
      </vt:variant>
      <vt:variant>
        <vt:i4>0</vt:i4>
      </vt:variant>
      <vt:variant>
        <vt:i4>5</vt:i4>
      </vt:variant>
      <vt:variant>
        <vt:lpwstr/>
      </vt:variant>
      <vt:variant>
        <vt:lpwstr>_Toc209186222</vt:lpwstr>
      </vt:variant>
      <vt:variant>
        <vt:i4>1179697</vt:i4>
      </vt:variant>
      <vt:variant>
        <vt:i4>410</vt:i4>
      </vt:variant>
      <vt:variant>
        <vt:i4>0</vt:i4>
      </vt:variant>
      <vt:variant>
        <vt:i4>5</vt:i4>
      </vt:variant>
      <vt:variant>
        <vt:lpwstr/>
      </vt:variant>
      <vt:variant>
        <vt:lpwstr>_Toc209186221</vt:lpwstr>
      </vt:variant>
      <vt:variant>
        <vt:i4>1179697</vt:i4>
      </vt:variant>
      <vt:variant>
        <vt:i4>404</vt:i4>
      </vt:variant>
      <vt:variant>
        <vt:i4>0</vt:i4>
      </vt:variant>
      <vt:variant>
        <vt:i4>5</vt:i4>
      </vt:variant>
      <vt:variant>
        <vt:lpwstr/>
      </vt:variant>
      <vt:variant>
        <vt:lpwstr>_Toc209186220</vt:lpwstr>
      </vt:variant>
      <vt:variant>
        <vt:i4>1114161</vt:i4>
      </vt:variant>
      <vt:variant>
        <vt:i4>398</vt:i4>
      </vt:variant>
      <vt:variant>
        <vt:i4>0</vt:i4>
      </vt:variant>
      <vt:variant>
        <vt:i4>5</vt:i4>
      </vt:variant>
      <vt:variant>
        <vt:lpwstr/>
      </vt:variant>
      <vt:variant>
        <vt:lpwstr>_Toc209186219</vt:lpwstr>
      </vt:variant>
      <vt:variant>
        <vt:i4>1114161</vt:i4>
      </vt:variant>
      <vt:variant>
        <vt:i4>392</vt:i4>
      </vt:variant>
      <vt:variant>
        <vt:i4>0</vt:i4>
      </vt:variant>
      <vt:variant>
        <vt:i4>5</vt:i4>
      </vt:variant>
      <vt:variant>
        <vt:lpwstr/>
      </vt:variant>
      <vt:variant>
        <vt:lpwstr>_Toc209186218</vt:lpwstr>
      </vt:variant>
      <vt:variant>
        <vt:i4>1114161</vt:i4>
      </vt:variant>
      <vt:variant>
        <vt:i4>386</vt:i4>
      </vt:variant>
      <vt:variant>
        <vt:i4>0</vt:i4>
      </vt:variant>
      <vt:variant>
        <vt:i4>5</vt:i4>
      </vt:variant>
      <vt:variant>
        <vt:lpwstr/>
      </vt:variant>
      <vt:variant>
        <vt:lpwstr>_Toc209186217</vt:lpwstr>
      </vt:variant>
      <vt:variant>
        <vt:i4>1114161</vt:i4>
      </vt:variant>
      <vt:variant>
        <vt:i4>380</vt:i4>
      </vt:variant>
      <vt:variant>
        <vt:i4>0</vt:i4>
      </vt:variant>
      <vt:variant>
        <vt:i4>5</vt:i4>
      </vt:variant>
      <vt:variant>
        <vt:lpwstr/>
      </vt:variant>
      <vt:variant>
        <vt:lpwstr>_Toc209186216</vt:lpwstr>
      </vt:variant>
      <vt:variant>
        <vt:i4>1114161</vt:i4>
      </vt:variant>
      <vt:variant>
        <vt:i4>374</vt:i4>
      </vt:variant>
      <vt:variant>
        <vt:i4>0</vt:i4>
      </vt:variant>
      <vt:variant>
        <vt:i4>5</vt:i4>
      </vt:variant>
      <vt:variant>
        <vt:lpwstr/>
      </vt:variant>
      <vt:variant>
        <vt:lpwstr>_Toc209186215</vt:lpwstr>
      </vt:variant>
      <vt:variant>
        <vt:i4>1114161</vt:i4>
      </vt:variant>
      <vt:variant>
        <vt:i4>368</vt:i4>
      </vt:variant>
      <vt:variant>
        <vt:i4>0</vt:i4>
      </vt:variant>
      <vt:variant>
        <vt:i4>5</vt:i4>
      </vt:variant>
      <vt:variant>
        <vt:lpwstr/>
      </vt:variant>
      <vt:variant>
        <vt:lpwstr>_Toc209186214</vt:lpwstr>
      </vt:variant>
      <vt:variant>
        <vt:i4>1114161</vt:i4>
      </vt:variant>
      <vt:variant>
        <vt:i4>362</vt:i4>
      </vt:variant>
      <vt:variant>
        <vt:i4>0</vt:i4>
      </vt:variant>
      <vt:variant>
        <vt:i4>5</vt:i4>
      </vt:variant>
      <vt:variant>
        <vt:lpwstr/>
      </vt:variant>
      <vt:variant>
        <vt:lpwstr>_Toc209186213</vt:lpwstr>
      </vt:variant>
      <vt:variant>
        <vt:i4>1114161</vt:i4>
      </vt:variant>
      <vt:variant>
        <vt:i4>356</vt:i4>
      </vt:variant>
      <vt:variant>
        <vt:i4>0</vt:i4>
      </vt:variant>
      <vt:variant>
        <vt:i4>5</vt:i4>
      </vt:variant>
      <vt:variant>
        <vt:lpwstr/>
      </vt:variant>
      <vt:variant>
        <vt:lpwstr>_Toc209186212</vt:lpwstr>
      </vt:variant>
      <vt:variant>
        <vt:i4>1114161</vt:i4>
      </vt:variant>
      <vt:variant>
        <vt:i4>350</vt:i4>
      </vt:variant>
      <vt:variant>
        <vt:i4>0</vt:i4>
      </vt:variant>
      <vt:variant>
        <vt:i4>5</vt:i4>
      </vt:variant>
      <vt:variant>
        <vt:lpwstr/>
      </vt:variant>
      <vt:variant>
        <vt:lpwstr>_Toc209186211</vt:lpwstr>
      </vt:variant>
      <vt:variant>
        <vt:i4>1114161</vt:i4>
      </vt:variant>
      <vt:variant>
        <vt:i4>344</vt:i4>
      </vt:variant>
      <vt:variant>
        <vt:i4>0</vt:i4>
      </vt:variant>
      <vt:variant>
        <vt:i4>5</vt:i4>
      </vt:variant>
      <vt:variant>
        <vt:lpwstr/>
      </vt:variant>
      <vt:variant>
        <vt:lpwstr>_Toc209186210</vt:lpwstr>
      </vt:variant>
      <vt:variant>
        <vt:i4>1048625</vt:i4>
      </vt:variant>
      <vt:variant>
        <vt:i4>338</vt:i4>
      </vt:variant>
      <vt:variant>
        <vt:i4>0</vt:i4>
      </vt:variant>
      <vt:variant>
        <vt:i4>5</vt:i4>
      </vt:variant>
      <vt:variant>
        <vt:lpwstr/>
      </vt:variant>
      <vt:variant>
        <vt:lpwstr>_Toc209186209</vt:lpwstr>
      </vt:variant>
      <vt:variant>
        <vt:i4>1048625</vt:i4>
      </vt:variant>
      <vt:variant>
        <vt:i4>332</vt:i4>
      </vt:variant>
      <vt:variant>
        <vt:i4>0</vt:i4>
      </vt:variant>
      <vt:variant>
        <vt:i4>5</vt:i4>
      </vt:variant>
      <vt:variant>
        <vt:lpwstr/>
      </vt:variant>
      <vt:variant>
        <vt:lpwstr>_Toc209186208</vt:lpwstr>
      </vt:variant>
      <vt:variant>
        <vt:i4>1048625</vt:i4>
      </vt:variant>
      <vt:variant>
        <vt:i4>326</vt:i4>
      </vt:variant>
      <vt:variant>
        <vt:i4>0</vt:i4>
      </vt:variant>
      <vt:variant>
        <vt:i4>5</vt:i4>
      </vt:variant>
      <vt:variant>
        <vt:lpwstr/>
      </vt:variant>
      <vt:variant>
        <vt:lpwstr>_Toc209186207</vt:lpwstr>
      </vt:variant>
      <vt:variant>
        <vt:i4>1048625</vt:i4>
      </vt:variant>
      <vt:variant>
        <vt:i4>320</vt:i4>
      </vt:variant>
      <vt:variant>
        <vt:i4>0</vt:i4>
      </vt:variant>
      <vt:variant>
        <vt:i4>5</vt:i4>
      </vt:variant>
      <vt:variant>
        <vt:lpwstr/>
      </vt:variant>
      <vt:variant>
        <vt:lpwstr>_Toc209186206</vt:lpwstr>
      </vt:variant>
      <vt:variant>
        <vt:i4>1048625</vt:i4>
      </vt:variant>
      <vt:variant>
        <vt:i4>314</vt:i4>
      </vt:variant>
      <vt:variant>
        <vt:i4>0</vt:i4>
      </vt:variant>
      <vt:variant>
        <vt:i4>5</vt:i4>
      </vt:variant>
      <vt:variant>
        <vt:lpwstr/>
      </vt:variant>
      <vt:variant>
        <vt:lpwstr>_Toc209186205</vt:lpwstr>
      </vt:variant>
      <vt:variant>
        <vt:i4>1048625</vt:i4>
      </vt:variant>
      <vt:variant>
        <vt:i4>308</vt:i4>
      </vt:variant>
      <vt:variant>
        <vt:i4>0</vt:i4>
      </vt:variant>
      <vt:variant>
        <vt:i4>5</vt:i4>
      </vt:variant>
      <vt:variant>
        <vt:lpwstr/>
      </vt:variant>
      <vt:variant>
        <vt:lpwstr>_Toc209186204</vt:lpwstr>
      </vt:variant>
      <vt:variant>
        <vt:i4>1048625</vt:i4>
      </vt:variant>
      <vt:variant>
        <vt:i4>302</vt:i4>
      </vt:variant>
      <vt:variant>
        <vt:i4>0</vt:i4>
      </vt:variant>
      <vt:variant>
        <vt:i4>5</vt:i4>
      </vt:variant>
      <vt:variant>
        <vt:lpwstr/>
      </vt:variant>
      <vt:variant>
        <vt:lpwstr>_Toc209186203</vt:lpwstr>
      </vt:variant>
      <vt:variant>
        <vt:i4>1048625</vt:i4>
      </vt:variant>
      <vt:variant>
        <vt:i4>296</vt:i4>
      </vt:variant>
      <vt:variant>
        <vt:i4>0</vt:i4>
      </vt:variant>
      <vt:variant>
        <vt:i4>5</vt:i4>
      </vt:variant>
      <vt:variant>
        <vt:lpwstr/>
      </vt:variant>
      <vt:variant>
        <vt:lpwstr>_Toc209186202</vt:lpwstr>
      </vt:variant>
      <vt:variant>
        <vt:i4>1048625</vt:i4>
      </vt:variant>
      <vt:variant>
        <vt:i4>290</vt:i4>
      </vt:variant>
      <vt:variant>
        <vt:i4>0</vt:i4>
      </vt:variant>
      <vt:variant>
        <vt:i4>5</vt:i4>
      </vt:variant>
      <vt:variant>
        <vt:lpwstr/>
      </vt:variant>
      <vt:variant>
        <vt:lpwstr>_Toc209186201</vt:lpwstr>
      </vt:variant>
      <vt:variant>
        <vt:i4>1048625</vt:i4>
      </vt:variant>
      <vt:variant>
        <vt:i4>284</vt:i4>
      </vt:variant>
      <vt:variant>
        <vt:i4>0</vt:i4>
      </vt:variant>
      <vt:variant>
        <vt:i4>5</vt:i4>
      </vt:variant>
      <vt:variant>
        <vt:lpwstr/>
      </vt:variant>
      <vt:variant>
        <vt:lpwstr>_Toc209186200</vt:lpwstr>
      </vt:variant>
      <vt:variant>
        <vt:i4>1638450</vt:i4>
      </vt:variant>
      <vt:variant>
        <vt:i4>278</vt:i4>
      </vt:variant>
      <vt:variant>
        <vt:i4>0</vt:i4>
      </vt:variant>
      <vt:variant>
        <vt:i4>5</vt:i4>
      </vt:variant>
      <vt:variant>
        <vt:lpwstr/>
      </vt:variant>
      <vt:variant>
        <vt:lpwstr>_Toc209186199</vt:lpwstr>
      </vt:variant>
      <vt:variant>
        <vt:i4>1638450</vt:i4>
      </vt:variant>
      <vt:variant>
        <vt:i4>272</vt:i4>
      </vt:variant>
      <vt:variant>
        <vt:i4>0</vt:i4>
      </vt:variant>
      <vt:variant>
        <vt:i4>5</vt:i4>
      </vt:variant>
      <vt:variant>
        <vt:lpwstr/>
      </vt:variant>
      <vt:variant>
        <vt:lpwstr>_Toc209186198</vt:lpwstr>
      </vt:variant>
      <vt:variant>
        <vt:i4>1638450</vt:i4>
      </vt:variant>
      <vt:variant>
        <vt:i4>266</vt:i4>
      </vt:variant>
      <vt:variant>
        <vt:i4>0</vt:i4>
      </vt:variant>
      <vt:variant>
        <vt:i4>5</vt:i4>
      </vt:variant>
      <vt:variant>
        <vt:lpwstr/>
      </vt:variant>
      <vt:variant>
        <vt:lpwstr>_Toc209186197</vt:lpwstr>
      </vt:variant>
      <vt:variant>
        <vt:i4>1638450</vt:i4>
      </vt:variant>
      <vt:variant>
        <vt:i4>260</vt:i4>
      </vt:variant>
      <vt:variant>
        <vt:i4>0</vt:i4>
      </vt:variant>
      <vt:variant>
        <vt:i4>5</vt:i4>
      </vt:variant>
      <vt:variant>
        <vt:lpwstr/>
      </vt:variant>
      <vt:variant>
        <vt:lpwstr>_Toc209186196</vt:lpwstr>
      </vt:variant>
      <vt:variant>
        <vt:i4>1638450</vt:i4>
      </vt:variant>
      <vt:variant>
        <vt:i4>254</vt:i4>
      </vt:variant>
      <vt:variant>
        <vt:i4>0</vt:i4>
      </vt:variant>
      <vt:variant>
        <vt:i4>5</vt:i4>
      </vt:variant>
      <vt:variant>
        <vt:lpwstr/>
      </vt:variant>
      <vt:variant>
        <vt:lpwstr>_Toc209186195</vt:lpwstr>
      </vt:variant>
      <vt:variant>
        <vt:i4>1638450</vt:i4>
      </vt:variant>
      <vt:variant>
        <vt:i4>248</vt:i4>
      </vt:variant>
      <vt:variant>
        <vt:i4>0</vt:i4>
      </vt:variant>
      <vt:variant>
        <vt:i4>5</vt:i4>
      </vt:variant>
      <vt:variant>
        <vt:lpwstr/>
      </vt:variant>
      <vt:variant>
        <vt:lpwstr>_Toc209186194</vt:lpwstr>
      </vt:variant>
      <vt:variant>
        <vt:i4>1638450</vt:i4>
      </vt:variant>
      <vt:variant>
        <vt:i4>242</vt:i4>
      </vt:variant>
      <vt:variant>
        <vt:i4>0</vt:i4>
      </vt:variant>
      <vt:variant>
        <vt:i4>5</vt:i4>
      </vt:variant>
      <vt:variant>
        <vt:lpwstr/>
      </vt:variant>
      <vt:variant>
        <vt:lpwstr>_Toc209186193</vt:lpwstr>
      </vt:variant>
      <vt:variant>
        <vt:i4>1638450</vt:i4>
      </vt:variant>
      <vt:variant>
        <vt:i4>236</vt:i4>
      </vt:variant>
      <vt:variant>
        <vt:i4>0</vt:i4>
      </vt:variant>
      <vt:variant>
        <vt:i4>5</vt:i4>
      </vt:variant>
      <vt:variant>
        <vt:lpwstr/>
      </vt:variant>
      <vt:variant>
        <vt:lpwstr>_Toc209186192</vt:lpwstr>
      </vt:variant>
      <vt:variant>
        <vt:i4>1638450</vt:i4>
      </vt:variant>
      <vt:variant>
        <vt:i4>230</vt:i4>
      </vt:variant>
      <vt:variant>
        <vt:i4>0</vt:i4>
      </vt:variant>
      <vt:variant>
        <vt:i4>5</vt:i4>
      </vt:variant>
      <vt:variant>
        <vt:lpwstr/>
      </vt:variant>
      <vt:variant>
        <vt:lpwstr>_Toc209186191</vt:lpwstr>
      </vt:variant>
      <vt:variant>
        <vt:i4>1638450</vt:i4>
      </vt:variant>
      <vt:variant>
        <vt:i4>224</vt:i4>
      </vt:variant>
      <vt:variant>
        <vt:i4>0</vt:i4>
      </vt:variant>
      <vt:variant>
        <vt:i4>5</vt:i4>
      </vt:variant>
      <vt:variant>
        <vt:lpwstr/>
      </vt:variant>
      <vt:variant>
        <vt:lpwstr>_Toc209186190</vt:lpwstr>
      </vt:variant>
      <vt:variant>
        <vt:i4>1572914</vt:i4>
      </vt:variant>
      <vt:variant>
        <vt:i4>218</vt:i4>
      </vt:variant>
      <vt:variant>
        <vt:i4>0</vt:i4>
      </vt:variant>
      <vt:variant>
        <vt:i4>5</vt:i4>
      </vt:variant>
      <vt:variant>
        <vt:lpwstr/>
      </vt:variant>
      <vt:variant>
        <vt:lpwstr>_Toc209186189</vt:lpwstr>
      </vt:variant>
      <vt:variant>
        <vt:i4>1572914</vt:i4>
      </vt:variant>
      <vt:variant>
        <vt:i4>212</vt:i4>
      </vt:variant>
      <vt:variant>
        <vt:i4>0</vt:i4>
      </vt:variant>
      <vt:variant>
        <vt:i4>5</vt:i4>
      </vt:variant>
      <vt:variant>
        <vt:lpwstr/>
      </vt:variant>
      <vt:variant>
        <vt:lpwstr>_Toc209186188</vt:lpwstr>
      </vt:variant>
      <vt:variant>
        <vt:i4>1572914</vt:i4>
      </vt:variant>
      <vt:variant>
        <vt:i4>206</vt:i4>
      </vt:variant>
      <vt:variant>
        <vt:i4>0</vt:i4>
      </vt:variant>
      <vt:variant>
        <vt:i4>5</vt:i4>
      </vt:variant>
      <vt:variant>
        <vt:lpwstr/>
      </vt:variant>
      <vt:variant>
        <vt:lpwstr>_Toc209186187</vt:lpwstr>
      </vt:variant>
      <vt:variant>
        <vt:i4>1572914</vt:i4>
      </vt:variant>
      <vt:variant>
        <vt:i4>200</vt:i4>
      </vt:variant>
      <vt:variant>
        <vt:i4>0</vt:i4>
      </vt:variant>
      <vt:variant>
        <vt:i4>5</vt:i4>
      </vt:variant>
      <vt:variant>
        <vt:lpwstr/>
      </vt:variant>
      <vt:variant>
        <vt:lpwstr>_Toc209186186</vt:lpwstr>
      </vt:variant>
      <vt:variant>
        <vt:i4>1572914</vt:i4>
      </vt:variant>
      <vt:variant>
        <vt:i4>194</vt:i4>
      </vt:variant>
      <vt:variant>
        <vt:i4>0</vt:i4>
      </vt:variant>
      <vt:variant>
        <vt:i4>5</vt:i4>
      </vt:variant>
      <vt:variant>
        <vt:lpwstr/>
      </vt:variant>
      <vt:variant>
        <vt:lpwstr>_Toc209186185</vt:lpwstr>
      </vt:variant>
      <vt:variant>
        <vt:i4>1572914</vt:i4>
      </vt:variant>
      <vt:variant>
        <vt:i4>188</vt:i4>
      </vt:variant>
      <vt:variant>
        <vt:i4>0</vt:i4>
      </vt:variant>
      <vt:variant>
        <vt:i4>5</vt:i4>
      </vt:variant>
      <vt:variant>
        <vt:lpwstr/>
      </vt:variant>
      <vt:variant>
        <vt:lpwstr>_Toc209186184</vt:lpwstr>
      </vt:variant>
      <vt:variant>
        <vt:i4>1572914</vt:i4>
      </vt:variant>
      <vt:variant>
        <vt:i4>182</vt:i4>
      </vt:variant>
      <vt:variant>
        <vt:i4>0</vt:i4>
      </vt:variant>
      <vt:variant>
        <vt:i4>5</vt:i4>
      </vt:variant>
      <vt:variant>
        <vt:lpwstr/>
      </vt:variant>
      <vt:variant>
        <vt:lpwstr>_Toc209186183</vt:lpwstr>
      </vt:variant>
      <vt:variant>
        <vt:i4>1572914</vt:i4>
      </vt:variant>
      <vt:variant>
        <vt:i4>176</vt:i4>
      </vt:variant>
      <vt:variant>
        <vt:i4>0</vt:i4>
      </vt:variant>
      <vt:variant>
        <vt:i4>5</vt:i4>
      </vt:variant>
      <vt:variant>
        <vt:lpwstr/>
      </vt:variant>
      <vt:variant>
        <vt:lpwstr>_Toc209186182</vt:lpwstr>
      </vt:variant>
      <vt:variant>
        <vt:i4>1572914</vt:i4>
      </vt:variant>
      <vt:variant>
        <vt:i4>170</vt:i4>
      </vt:variant>
      <vt:variant>
        <vt:i4>0</vt:i4>
      </vt:variant>
      <vt:variant>
        <vt:i4>5</vt:i4>
      </vt:variant>
      <vt:variant>
        <vt:lpwstr/>
      </vt:variant>
      <vt:variant>
        <vt:lpwstr>_Toc209186181</vt:lpwstr>
      </vt:variant>
      <vt:variant>
        <vt:i4>1572914</vt:i4>
      </vt:variant>
      <vt:variant>
        <vt:i4>164</vt:i4>
      </vt:variant>
      <vt:variant>
        <vt:i4>0</vt:i4>
      </vt:variant>
      <vt:variant>
        <vt:i4>5</vt:i4>
      </vt:variant>
      <vt:variant>
        <vt:lpwstr/>
      </vt:variant>
      <vt:variant>
        <vt:lpwstr>_Toc209186180</vt:lpwstr>
      </vt:variant>
      <vt:variant>
        <vt:i4>1507378</vt:i4>
      </vt:variant>
      <vt:variant>
        <vt:i4>158</vt:i4>
      </vt:variant>
      <vt:variant>
        <vt:i4>0</vt:i4>
      </vt:variant>
      <vt:variant>
        <vt:i4>5</vt:i4>
      </vt:variant>
      <vt:variant>
        <vt:lpwstr/>
      </vt:variant>
      <vt:variant>
        <vt:lpwstr>_Toc209186179</vt:lpwstr>
      </vt:variant>
      <vt:variant>
        <vt:i4>1507378</vt:i4>
      </vt:variant>
      <vt:variant>
        <vt:i4>152</vt:i4>
      </vt:variant>
      <vt:variant>
        <vt:i4>0</vt:i4>
      </vt:variant>
      <vt:variant>
        <vt:i4>5</vt:i4>
      </vt:variant>
      <vt:variant>
        <vt:lpwstr/>
      </vt:variant>
      <vt:variant>
        <vt:lpwstr>_Toc209186178</vt:lpwstr>
      </vt:variant>
      <vt:variant>
        <vt:i4>1507378</vt:i4>
      </vt:variant>
      <vt:variant>
        <vt:i4>146</vt:i4>
      </vt:variant>
      <vt:variant>
        <vt:i4>0</vt:i4>
      </vt:variant>
      <vt:variant>
        <vt:i4>5</vt:i4>
      </vt:variant>
      <vt:variant>
        <vt:lpwstr/>
      </vt:variant>
      <vt:variant>
        <vt:lpwstr>_Toc209186177</vt:lpwstr>
      </vt:variant>
      <vt:variant>
        <vt:i4>1507378</vt:i4>
      </vt:variant>
      <vt:variant>
        <vt:i4>140</vt:i4>
      </vt:variant>
      <vt:variant>
        <vt:i4>0</vt:i4>
      </vt:variant>
      <vt:variant>
        <vt:i4>5</vt:i4>
      </vt:variant>
      <vt:variant>
        <vt:lpwstr/>
      </vt:variant>
      <vt:variant>
        <vt:lpwstr>_Toc209186176</vt:lpwstr>
      </vt:variant>
      <vt:variant>
        <vt:i4>1507378</vt:i4>
      </vt:variant>
      <vt:variant>
        <vt:i4>134</vt:i4>
      </vt:variant>
      <vt:variant>
        <vt:i4>0</vt:i4>
      </vt:variant>
      <vt:variant>
        <vt:i4>5</vt:i4>
      </vt:variant>
      <vt:variant>
        <vt:lpwstr/>
      </vt:variant>
      <vt:variant>
        <vt:lpwstr>_Toc209186175</vt:lpwstr>
      </vt:variant>
      <vt:variant>
        <vt:i4>1507378</vt:i4>
      </vt:variant>
      <vt:variant>
        <vt:i4>128</vt:i4>
      </vt:variant>
      <vt:variant>
        <vt:i4>0</vt:i4>
      </vt:variant>
      <vt:variant>
        <vt:i4>5</vt:i4>
      </vt:variant>
      <vt:variant>
        <vt:lpwstr/>
      </vt:variant>
      <vt:variant>
        <vt:lpwstr>_Toc209186174</vt:lpwstr>
      </vt:variant>
      <vt:variant>
        <vt:i4>1507378</vt:i4>
      </vt:variant>
      <vt:variant>
        <vt:i4>122</vt:i4>
      </vt:variant>
      <vt:variant>
        <vt:i4>0</vt:i4>
      </vt:variant>
      <vt:variant>
        <vt:i4>5</vt:i4>
      </vt:variant>
      <vt:variant>
        <vt:lpwstr/>
      </vt:variant>
      <vt:variant>
        <vt:lpwstr>_Toc209186173</vt:lpwstr>
      </vt:variant>
      <vt:variant>
        <vt:i4>1507378</vt:i4>
      </vt:variant>
      <vt:variant>
        <vt:i4>116</vt:i4>
      </vt:variant>
      <vt:variant>
        <vt:i4>0</vt:i4>
      </vt:variant>
      <vt:variant>
        <vt:i4>5</vt:i4>
      </vt:variant>
      <vt:variant>
        <vt:lpwstr/>
      </vt:variant>
      <vt:variant>
        <vt:lpwstr>_Toc209186172</vt:lpwstr>
      </vt:variant>
      <vt:variant>
        <vt:i4>1507378</vt:i4>
      </vt:variant>
      <vt:variant>
        <vt:i4>110</vt:i4>
      </vt:variant>
      <vt:variant>
        <vt:i4>0</vt:i4>
      </vt:variant>
      <vt:variant>
        <vt:i4>5</vt:i4>
      </vt:variant>
      <vt:variant>
        <vt:lpwstr/>
      </vt:variant>
      <vt:variant>
        <vt:lpwstr>_Toc209186171</vt:lpwstr>
      </vt:variant>
      <vt:variant>
        <vt:i4>1507378</vt:i4>
      </vt:variant>
      <vt:variant>
        <vt:i4>104</vt:i4>
      </vt:variant>
      <vt:variant>
        <vt:i4>0</vt:i4>
      </vt:variant>
      <vt:variant>
        <vt:i4>5</vt:i4>
      </vt:variant>
      <vt:variant>
        <vt:lpwstr/>
      </vt:variant>
      <vt:variant>
        <vt:lpwstr>_Toc209186170</vt:lpwstr>
      </vt:variant>
      <vt:variant>
        <vt:i4>1441842</vt:i4>
      </vt:variant>
      <vt:variant>
        <vt:i4>98</vt:i4>
      </vt:variant>
      <vt:variant>
        <vt:i4>0</vt:i4>
      </vt:variant>
      <vt:variant>
        <vt:i4>5</vt:i4>
      </vt:variant>
      <vt:variant>
        <vt:lpwstr/>
      </vt:variant>
      <vt:variant>
        <vt:lpwstr>_Toc209186169</vt:lpwstr>
      </vt:variant>
      <vt:variant>
        <vt:i4>1441842</vt:i4>
      </vt:variant>
      <vt:variant>
        <vt:i4>92</vt:i4>
      </vt:variant>
      <vt:variant>
        <vt:i4>0</vt:i4>
      </vt:variant>
      <vt:variant>
        <vt:i4>5</vt:i4>
      </vt:variant>
      <vt:variant>
        <vt:lpwstr/>
      </vt:variant>
      <vt:variant>
        <vt:lpwstr>_Toc209186168</vt:lpwstr>
      </vt:variant>
      <vt:variant>
        <vt:i4>1441842</vt:i4>
      </vt:variant>
      <vt:variant>
        <vt:i4>86</vt:i4>
      </vt:variant>
      <vt:variant>
        <vt:i4>0</vt:i4>
      </vt:variant>
      <vt:variant>
        <vt:i4>5</vt:i4>
      </vt:variant>
      <vt:variant>
        <vt:lpwstr/>
      </vt:variant>
      <vt:variant>
        <vt:lpwstr>_Toc209186167</vt:lpwstr>
      </vt:variant>
      <vt:variant>
        <vt:i4>1441842</vt:i4>
      </vt:variant>
      <vt:variant>
        <vt:i4>80</vt:i4>
      </vt:variant>
      <vt:variant>
        <vt:i4>0</vt:i4>
      </vt:variant>
      <vt:variant>
        <vt:i4>5</vt:i4>
      </vt:variant>
      <vt:variant>
        <vt:lpwstr/>
      </vt:variant>
      <vt:variant>
        <vt:lpwstr>_Toc209186166</vt:lpwstr>
      </vt:variant>
      <vt:variant>
        <vt:i4>1441842</vt:i4>
      </vt:variant>
      <vt:variant>
        <vt:i4>74</vt:i4>
      </vt:variant>
      <vt:variant>
        <vt:i4>0</vt:i4>
      </vt:variant>
      <vt:variant>
        <vt:i4>5</vt:i4>
      </vt:variant>
      <vt:variant>
        <vt:lpwstr/>
      </vt:variant>
      <vt:variant>
        <vt:lpwstr>_Toc209186165</vt:lpwstr>
      </vt:variant>
      <vt:variant>
        <vt:i4>1441842</vt:i4>
      </vt:variant>
      <vt:variant>
        <vt:i4>68</vt:i4>
      </vt:variant>
      <vt:variant>
        <vt:i4>0</vt:i4>
      </vt:variant>
      <vt:variant>
        <vt:i4>5</vt:i4>
      </vt:variant>
      <vt:variant>
        <vt:lpwstr/>
      </vt:variant>
      <vt:variant>
        <vt:lpwstr>_Toc209186164</vt:lpwstr>
      </vt:variant>
      <vt:variant>
        <vt:i4>1441842</vt:i4>
      </vt:variant>
      <vt:variant>
        <vt:i4>62</vt:i4>
      </vt:variant>
      <vt:variant>
        <vt:i4>0</vt:i4>
      </vt:variant>
      <vt:variant>
        <vt:i4>5</vt:i4>
      </vt:variant>
      <vt:variant>
        <vt:lpwstr/>
      </vt:variant>
      <vt:variant>
        <vt:lpwstr>_Toc209186163</vt:lpwstr>
      </vt:variant>
      <vt:variant>
        <vt:i4>1441842</vt:i4>
      </vt:variant>
      <vt:variant>
        <vt:i4>56</vt:i4>
      </vt:variant>
      <vt:variant>
        <vt:i4>0</vt:i4>
      </vt:variant>
      <vt:variant>
        <vt:i4>5</vt:i4>
      </vt:variant>
      <vt:variant>
        <vt:lpwstr/>
      </vt:variant>
      <vt:variant>
        <vt:lpwstr>_Toc209186162</vt:lpwstr>
      </vt:variant>
      <vt:variant>
        <vt:i4>1441842</vt:i4>
      </vt:variant>
      <vt:variant>
        <vt:i4>50</vt:i4>
      </vt:variant>
      <vt:variant>
        <vt:i4>0</vt:i4>
      </vt:variant>
      <vt:variant>
        <vt:i4>5</vt:i4>
      </vt:variant>
      <vt:variant>
        <vt:lpwstr/>
      </vt:variant>
      <vt:variant>
        <vt:lpwstr>_Toc209186161</vt:lpwstr>
      </vt:variant>
      <vt:variant>
        <vt:i4>1441842</vt:i4>
      </vt:variant>
      <vt:variant>
        <vt:i4>44</vt:i4>
      </vt:variant>
      <vt:variant>
        <vt:i4>0</vt:i4>
      </vt:variant>
      <vt:variant>
        <vt:i4>5</vt:i4>
      </vt:variant>
      <vt:variant>
        <vt:lpwstr/>
      </vt:variant>
      <vt:variant>
        <vt:lpwstr>_Toc209186160</vt:lpwstr>
      </vt:variant>
      <vt:variant>
        <vt:i4>1376306</vt:i4>
      </vt:variant>
      <vt:variant>
        <vt:i4>38</vt:i4>
      </vt:variant>
      <vt:variant>
        <vt:i4>0</vt:i4>
      </vt:variant>
      <vt:variant>
        <vt:i4>5</vt:i4>
      </vt:variant>
      <vt:variant>
        <vt:lpwstr/>
      </vt:variant>
      <vt:variant>
        <vt:lpwstr>_Toc209186159</vt:lpwstr>
      </vt:variant>
      <vt:variant>
        <vt:i4>1376306</vt:i4>
      </vt:variant>
      <vt:variant>
        <vt:i4>32</vt:i4>
      </vt:variant>
      <vt:variant>
        <vt:i4>0</vt:i4>
      </vt:variant>
      <vt:variant>
        <vt:i4>5</vt:i4>
      </vt:variant>
      <vt:variant>
        <vt:lpwstr/>
      </vt:variant>
      <vt:variant>
        <vt:lpwstr>_Toc209186158</vt:lpwstr>
      </vt:variant>
      <vt:variant>
        <vt:i4>1376306</vt:i4>
      </vt:variant>
      <vt:variant>
        <vt:i4>26</vt:i4>
      </vt:variant>
      <vt:variant>
        <vt:i4>0</vt:i4>
      </vt:variant>
      <vt:variant>
        <vt:i4>5</vt:i4>
      </vt:variant>
      <vt:variant>
        <vt:lpwstr/>
      </vt:variant>
      <vt:variant>
        <vt:lpwstr>_Toc209186157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Correspondant(s) technique(s)</dc:title>
  <dc:subject/>
  <dc:creator>M. René RAGUET</dc:creator>
  <cp:keywords/>
  <cp:lastModifiedBy>Kokora Niago Evain</cp:lastModifiedBy>
  <cp:revision>2</cp:revision>
  <cp:lastPrinted>2018-10-09T05:55:00Z</cp:lastPrinted>
  <dcterms:created xsi:type="dcterms:W3CDTF">2026-03-26T11:12:00Z</dcterms:created>
  <dcterms:modified xsi:type="dcterms:W3CDTF">2026-03-26T11:12:00Z</dcterms:modified>
</cp:coreProperties>
</file>